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FED8C" w14:textId="3B382D4A" w:rsidR="00D76782" w:rsidRDefault="00D76782" w:rsidP="00D76782">
      <w:pPr>
        <w:spacing w:line="336" w:lineRule="auto"/>
        <w:rPr>
          <w:rFonts w:ascii="Cambria" w:hAnsi="Cambria"/>
          <w:b/>
          <w:bCs/>
          <w:sz w:val="21"/>
          <w:szCs w:val="21"/>
        </w:rPr>
      </w:pPr>
      <w:r w:rsidRPr="005C4DC6">
        <w:rPr>
          <w:rFonts w:ascii="Cambria" w:hAnsi="Cambria"/>
          <w:b/>
          <w:bCs/>
          <w:sz w:val="21"/>
          <w:szCs w:val="21"/>
        </w:rPr>
        <w:t xml:space="preserve">Załącznik nr </w:t>
      </w:r>
      <w:r>
        <w:rPr>
          <w:rFonts w:ascii="Cambria" w:hAnsi="Cambria"/>
          <w:b/>
          <w:bCs/>
          <w:sz w:val="21"/>
          <w:szCs w:val="21"/>
        </w:rPr>
        <w:t xml:space="preserve">2 </w:t>
      </w:r>
      <w:r w:rsidRPr="005C4DC6">
        <w:rPr>
          <w:rFonts w:ascii="Cambria" w:hAnsi="Cambria"/>
          <w:b/>
          <w:bCs/>
          <w:sz w:val="21"/>
          <w:szCs w:val="21"/>
        </w:rPr>
        <w:t xml:space="preserve">do Ogłoszenia o zwołaniu Nadzwyczajnego Walnego Zgromadzenia XBS Pro-Log S.A. z siedzibą w Pruszkowie na dzień 19 </w:t>
      </w:r>
      <w:r>
        <w:rPr>
          <w:rFonts w:ascii="Cambria" w:hAnsi="Cambria"/>
          <w:b/>
          <w:bCs/>
          <w:sz w:val="21"/>
          <w:szCs w:val="21"/>
        </w:rPr>
        <w:t>grudnia</w:t>
      </w:r>
      <w:r w:rsidRPr="005C4DC6">
        <w:rPr>
          <w:rFonts w:ascii="Cambria" w:hAnsi="Cambria"/>
          <w:b/>
          <w:bCs/>
          <w:sz w:val="21"/>
          <w:szCs w:val="21"/>
        </w:rPr>
        <w:t xml:space="preserve"> 2023 r. </w:t>
      </w:r>
    </w:p>
    <w:p w14:paraId="5290E0EF" w14:textId="77777777" w:rsidR="00D76782" w:rsidRDefault="00D76782" w:rsidP="00550F4F">
      <w:pPr>
        <w:spacing w:after="120" w:line="360" w:lineRule="auto"/>
        <w:jc w:val="center"/>
        <w:rPr>
          <w:rFonts w:ascii="Arial" w:hAnsi="Arial" w:cs="Arial"/>
          <w:b/>
          <w:sz w:val="20"/>
          <w:szCs w:val="20"/>
          <w:lang w:val="pl-PL"/>
        </w:rPr>
      </w:pPr>
    </w:p>
    <w:p w14:paraId="3335E365" w14:textId="0757E8F6" w:rsidR="00AE31AF" w:rsidRPr="00115456" w:rsidRDefault="00C46A6B" w:rsidP="00550F4F">
      <w:pPr>
        <w:spacing w:after="120" w:line="360" w:lineRule="auto"/>
        <w:jc w:val="center"/>
        <w:rPr>
          <w:rFonts w:ascii="Georgia" w:eastAsia="Times New Roman" w:hAnsi="Georgia"/>
          <w:color w:val="424242"/>
          <w:sz w:val="18"/>
          <w:szCs w:val="18"/>
          <w:lang w:val="pl-PL" w:eastAsia="pl-PL"/>
        </w:rPr>
      </w:pPr>
      <w:r>
        <w:rPr>
          <w:rFonts w:ascii="Arial" w:hAnsi="Arial" w:cs="Arial"/>
          <w:b/>
          <w:sz w:val="20"/>
          <w:szCs w:val="20"/>
          <w:lang w:val="pl-PL"/>
        </w:rPr>
        <w:t>STATUT</w:t>
      </w:r>
      <w:r w:rsidR="00AE31AF" w:rsidRPr="00AE31AF">
        <w:rPr>
          <w:rFonts w:ascii="Arial" w:hAnsi="Arial" w:cs="Arial"/>
          <w:b/>
          <w:sz w:val="20"/>
          <w:szCs w:val="20"/>
          <w:lang w:val="pl-PL"/>
        </w:rPr>
        <w:br/>
        <w:t xml:space="preserve">XBS </w:t>
      </w:r>
      <w:r w:rsidR="00084954">
        <w:rPr>
          <w:rFonts w:ascii="Arial" w:hAnsi="Arial" w:cs="Arial"/>
          <w:b/>
          <w:sz w:val="20"/>
          <w:szCs w:val="20"/>
          <w:lang w:val="pl-PL"/>
        </w:rPr>
        <w:t>PRO-LOG</w:t>
      </w:r>
      <w:r w:rsidR="00AE31AF" w:rsidRPr="00AE31AF">
        <w:rPr>
          <w:rFonts w:ascii="Arial" w:hAnsi="Arial" w:cs="Arial"/>
          <w:b/>
          <w:sz w:val="20"/>
          <w:szCs w:val="20"/>
          <w:lang w:val="pl-PL"/>
        </w:rPr>
        <w:t xml:space="preserve"> (SPÓŁKA </w:t>
      </w:r>
      <w:r>
        <w:rPr>
          <w:rFonts w:ascii="Arial" w:hAnsi="Arial" w:cs="Arial"/>
          <w:b/>
          <w:sz w:val="20"/>
          <w:szCs w:val="20"/>
          <w:lang w:val="pl-PL"/>
        </w:rPr>
        <w:t>AKCYJNA</w:t>
      </w:r>
      <w:r w:rsidR="00AE31AF" w:rsidRPr="00AE31AF">
        <w:rPr>
          <w:rFonts w:ascii="Arial" w:hAnsi="Arial" w:cs="Arial"/>
          <w:b/>
          <w:sz w:val="20"/>
          <w:szCs w:val="20"/>
          <w:lang w:val="pl-PL"/>
        </w:rPr>
        <w:t>)</w:t>
      </w:r>
    </w:p>
    <w:p w14:paraId="356168AB" w14:textId="17F6C76D" w:rsidR="00AE31AF" w:rsidRPr="00084954" w:rsidRDefault="00AE31AF" w:rsidP="00115456">
      <w:pPr>
        <w:keepNext/>
        <w:tabs>
          <w:tab w:val="right" w:leader="hyphen" w:pos="9072"/>
        </w:tabs>
        <w:spacing w:after="120" w:line="360" w:lineRule="auto"/>
        <w:jc w:val="center"/>
        <w:rPr>
          <w:rFonts w:ascii="Arial" w:hAnsi="Arial" w:cs="Arial"/>
          <w:sz w:val="20"/>
          <w:szCs w:val="20"/>
          <w:lang w:val="pl-PL"/>
        </w:rPr>
      </w:pPr>
      <w:r w:rsidRPr="00084954">
        <w:rPr>
          <w:rFonts w:ascii="Arial" w:hAnsi="Arial" w:cs="Arial"/>
          <w:sz w:val="20"/>
          <w:szCs w:val="20"/>
          <w:shd w:val="clear" w:color="auto" w:fill="FFFFFF"/>
          <w:lang w:val="pl-PL"/>
        </w:rPr>
        <w:t>§1.</w:t>
      </w:r>
    </w:p>
    <w:p w14:paraId="2B0269FC" w14:textId="77777777" w:rsidR="00084954" w:rsidRDefault="00084954" w:rsidP="00115456">
      <w:pPr>
        <w:keepNext/>
        <w:tabs>
          <w:tab w:val="right" w:leader="hyphen" w:pos="9072"/>
        </w:tabs>
        <w:spacing w:after="120" w:line="360" w:lineRule="auto"/>
        <w:jc w:val="center"/>
        <w:rPr>
          <w:rFonts w:ascii="Arial" w:hAnsi="Arial" w:cs="Arial"/>
          <w:b/>
          <w:bCs/>
          <w:sz w:val="20"/>
          <w:szCs w:val="20"/>
          <w:shd w:val="clear" w:color="auto" w:fill="FFFFFF"/>
          <w:lang w:val="pl-PL"/>
        </w:rPr>
      </w:pPr>
      <w:r w:rsidRPr="00084954">
        <w:rPr>
          <w:rFonts w:ascii="Arial" w:hAnsi="Arial" w:cs="Arial"/>
          <w:b/>
          <w:bCs/>
          <w:sz w:val="20"/>
          <w:szCs w:val="20"/>
          <w:shd w:val="clear" w:color="auto" w:fill="FFFFFF"/>
          <w:lang w:val="pl-PL"/>
        </w:rPr>
        <w:t xml:space="preserve">POSTANOWIENIA OGÓLNE </w:t>
      </w:r>
    </w:p>
    <w:p w14:paraId="0FE52F89" w14:textId="6AFB28A6" w:rsidR="00084954" w:rsidRPr="00084954" w:rsidRDefault="00084954" w:rsidP="003E281C">
      <w:pPr>
        <w:pStyle w:val="Liste3-15cm"/>
        <w:numPr>
          <w:ilvl w:val="0"/>
          <w:numId w:val="24"/>
        </w:numPr>
        <w:tabs>
          <w:tab w:val="right" w:leader="hyphen" w:pos="9072"/>
        </w:tabs>
        <w:spacing w:after="120" w:line="360" w:lineRule="auto"/>
        <w:rPr>
          <w:b/>
          <w:bCs/>
          <w:szCs w:val="20"/>
          <w:shd w:val="clear" w:color="auto" w:fill="FFFFFF"/>
          <w:lang w:val="pl-PL"/>
        </w:rPr>
      </w:pPr>
      <w:r w:rsidRPr="00084954">
        <w:rPr>
          <w:w w:val="0"/>
          <w:szCs w:val="20"/>
          <w:lang w:val="pl-PL"/>
        </w:rPr>
        <w:t>Spółka</w:t>
      </w:r>
      <w:r w:rsidRPr="00084954">
        <w:rPr>
          <w:szCs w:val="20"/>
          <w:shd w:val="clear" w:color="auto" w:fill="FFFFFF"/>
          <w:lang w:val="pl-PL"/>
        </w:rPr>
        <w:t xml:space="preserve"> prowadzi działalność pod firmą: </w:t>
      </w:r>
      <w:r w:rsidRPr="00084954">
        <w:rPr>
          <w:b/>
          <w:bCs/>
          <w:szCs w:val="20"/>
          <w:shd w:val="clear" w:color="auto" w:fill="FFFFFF"/>
          <w:lang w:val="pl-PL"/>
        </w:rPr>
        <w:t>XBS PRO-LOG Spółka Akcyjna</w:t>
      </w:r>
      <w:r w:rsidR="0034698C">
        <w:rPr>
          <w:b/>
          <w:bCs/>
          <w:szCs w:val="20"/>
          <w:shd w:val="clear" w:color="auto" w:fill="FFFFFF"/>
          <w:lang w:val="pl-PL"/>
        </w:rPr>
        <w:t xml:space="preserve">. </w:t>
      </w:r>
      <w:r w:rsidR="0034698C">
        <w:rPr>
          <w:b/>
          <w:bCs/>
          <w:szCs w:val="20"/>
          <w:shd w:val="clear" w:color="auto" w:fill="FFFFFF"/>
          <w:lang w:val="pl-PL"/>
        </w:rPr>
        <w:tab/>
      </w:r>
      <w:r w:rsidR="009C6548">
        <w:rPr>
          <w:b/>
          <w:bCs/>
          <w:szCs w:val="20"/>
          <w:shd w:val="clear" w:color="auto" w:fill="FFFFFF"/>
          <w:lang w:val="pl-PL"/>
        </w:rPr>
        <w:t xml:space="preserve"> </w:t>
      </w:r>
    </w:p>
    <w:p w14:paraId="17E584C7" w14:textId="31046BF7" w:rsidR="00084954" w:rsidRDefault="00084954" w:rsidP="003E281C">
      <w:pPr>
        <w:pStyle w:val="Liste3-15cm"/>
        <w:numPr>
          <w:ilvl w:val="0"/>
          <w:numId w:val="24"/>
        </w:numPr>
        <w:tabs>
          <w:tab w:val="right" w:leader="hyphen" w:pos="9072"/>
        </w:tabs>
        <w:spacing w:after="120" w:line="360" w:lineRule="auto"/>
        <w:rPr>
          <w:szCs w:val="20"/>
          <w:shd w:val="clear" w:color="auto" w:fill="FFFFFF"/>
          <w:lang w:val="pl-PL"/>
        </w:rPr>
      </w:pPr>
      <w:r w:rsidRPr="00084954">
        <w:rPr>
          <w:szCs w:val="20"/>
          <w:shd w:val="clear" w:color="auto" w:fill="FFFFFF"/>
          <w:lang w:val="pl-PL"/>
        </w:rPr>
        <w:t xml:space="preserve">Spółka może używać skrótu firmy: </w:t>
      </w:r>
      <w:r w:rsidRPr="00670124">
        <w:rPr>
          <w:b/>
          <w:szCs w:val="20"/>
          <w:shd w:val="clear" w:color="auto" w:fill="FFFFFF"/>
          <w:lang w:val="pl-PL"/>
        </w:rPr>
        <w:t>XBS PRO-LOG S.A</w:t>
      </w:r>
      <w:r w:rsidRPr="00084954">
        <w:rPr>
          <w:szCs w:val="20"/>
          <w:shd w:val="clear" w:color="auto" w:fill="FFFFFF"/>
          <w:lang w:val="pl-PL"/>
        </w:rPr>
        <w:t xml:space="preserve">.  </w:t>
      </w:r>
      <w:r>
        <w:rPr>
          <w:szCs w:val="20"/>
          <w:shd w:val="clear" w:color="auto" w:fill="FFFFFF"/>
          <w:lang w:val="pl-PL"/>
        </w:rPr>
        <w:t>---</w:t>
      </w:r>
      <w:r w:rsidRPr="00084954">
        <w:rPr>
          <w:szCs w:val="20"/>
          <w:shd w:val="clear" w:color="auto" w:fill="FFFFFF"/>
          <w:lang w:val="pl-PL"/>
        </w:rPr>
        <w:t>------------------------</w:t>
      </w:r>
      <w:r>
        <w:rPr>
          <w:szCs w:val="20"/>
          <w:shd w:val="clear" w:color="auto" w:fill="FFFFFF"/>
          <w:lang w:val="pl-PL"/>
        </w:rPr>
        <w:t>-------------------------</w:t>
      </w:r>
    </w:p>
    <w:p w14:paraId="6154EB38" w14:textId="06E74156" w:rsidR="00084954" w:rsidRDefault="00084954" w:rsidP="003E281C">
      <w:pPr>
        <w:pStyle w:val="Liste3-15cm"/>
        <w:numPr>
          <w:ilvl w:val="0"/>
          <w:numId w:val="24"/>
        </w:numPr>
        <w:tabs>
          <w:tab w:val="right" w:leader="hyphen" w:pos="9072"/>
        </w:tabs>
        <w:spacing w:after="120" w:line="360" w:lineRule="auto"/>
        <w:rPr>
          <w:szCs w:val="20"/>
          <w:shd w:val="clear" w:color="auto" w:fill="FFFFFF"/>
          <w:lang w:val="pl-PL"/>
        </w:rPr>
      </w:pPr>
      <w:r w:rsidRPr="00084954">
        <w:rPr>
          <w:szCs w:val="20"/>
          <w:shd w:val="clear" w:color="auto" w:fill="FFFFFF"/>
          <w:lang w:val="pl-PL"/>
        </w:rPr>
        <w:t xml:space="preserve">Siedzibą Spółki jest miejscowość  </w:t>
      </w:r>
      <w:r w:rsidR="00982900">
        <w:rPr>
          <w:szCs w:val="20"/>
          <w:shd w:val="clear" w:color="auto" w:fill="FFFFFF"/>
          <w:lang w:val="pl-PL"/>
        </w:rPr>
        <w:t>Pruszków</w:t>
      </w:r>
      <w:r w:rsidRPr="00084954">
        <w:rPr>
          <w:szCs w:val="20"/>
          <w:shd w:val="clear" w:color="auto" w:fill="FFFFFF"/>
          <w:lang w:val="pl-PL"/>
        </w:rPr>
        <w:t>.   -----------------------------------------------------------------</w:t>
      </w:r>
    </w:p>
    <w:p w14:paraId="27C538A6" w14:textId="7606AD77" w:rsidR="00084954" w:rsidRPr="00084954" w:rsidRDefault="00084954" w:rsidP="003E281C">
      <w:pPr>
        <w:pStyle w:val="Liste3-15cm"/>
        <w:numPr>
          <w:ilvl w:val="0"/>
          <w:numId w:val="24"/>
        </w:numPr>
        <w:tabs>
          <w:tab w:val="right" w:leader="hyphen" w:pos="9072"/>
        </w:tabs>
        <w:spacing w:after="120" w:line="360" w:lineRule="auto"/>
        <w:rPr>
          <w:szCs w:val="20"/>
          <w:shd w:val="clear" w:color="auto" w:fill="FFFFFF"/>
          <w:lang w:val="pl-PL"/>
        </w:rPr>
      </w:pPr>
      <w:r w:rsidRPr="00084954">
        <w:rPr>
          <w:szCs w:val="20"/>
          <w:shd w:val="clear" w:color="auto" w:fill="FFFFFF"/>
          <w:lang w:val="pl-PL"/>
        </w:rPr>
        <w:t>Czas trwania Spółki jest</w:t>
      </w:r>
      <w:r w:rsidR="00891543">
        <w:rPr>
          <w:szCs w:val="20"/>
          <w:shd w:val="clear" w:color="auto" w:fill="FFFFFF"/>
          <w:lang w:val="pl-PL"/>
        </w:rPr>
        <w:t xml:space="preserve"> </w:t>
      </w:r>
      <w:r w:rsidRPr="00084954">
        <w:rPr>
          <w:szCs w:val="20"/>
          <w:shd w:val="clear" w:color="auto" w:fill="FFFFFF"/>
          <w:lang w:val="pl-PL"/>
        </w:rPr>
        <w:t>nieograniczony.   ----------------------------------------------------------------------</w:t>
      </w:r>
    </w:p>
    <w:p w14:paraId="0497865E" w14:textId="0D354D9C" w:rsidR="009C6548" w:rsidRDefault="009C6548" w:rsidP="00115456">
      <w:pPr>
        <w:keepNext/>
        <w:tabs>
          <w:tab w:val="right" w:leader="hyphen" w:pos="9072"/>
        </w:tabs>
        <w:spacing w:after="120" w:line="360" w:lineRule="auto"/>
        <w:jc w:val="center"/>
        <w:rPr>
          <w:rFonts w:ascii="Arial" w:hAnsi="Arial" w:cs="Arial"/>
          <w:sz w:val="20"/>
          <w:szCs w:val="20"/>
          <w:shd w:val="clear" w:color="auto" w:fill="FFFFFF"/>
          <w:lang w:val="pl-PL"/>
        </w:rPr>
      </w:pPr>
      <w:r>
        <w:rPr>
          <w:rFonts w:ascii="Arial" w:hAnsi="Arial" w:cs="Arial"/>
          <w:sz w:val="20"/>
          <w:szCs w:val="20"/>
          <w:shd w:val="clear" w:color="auto" w:fill="FFFFFF"/>
          <w:lang w:val="pl-PL"/>
        </w:rPr>
        <w:t>§2.</w:t>
      </w:r>
    </w:p>
    <w:p w14:paraId="524BEEF4" w14:textId="30E0CEF4" w:rsidR="009C6548" w:rsidRPr="009C6548" w:rsidRDefault="009C6548" w:rsidP="00115456">
      <w:pPr>
        <w:keepNext/>
        <w:tabs>
          <w:tab w:val="right" w:leader="hyphen" w:pos="9072"/>
        </w:tabs>
        <w:spacing w:after="120" w:line="360" w:lineRule="auto"/>
        <w:jc w:val="center"/>
        <w:rPr>
          <w:rFonts w:ascii="Arial" w:hAnsi="Arial" w:cs="Arial"/>
          <w:b/>
          <w:bCs/>
          <w:sz w:val="20"/>
          <w:szCs w:val="20"/>
          <w:shd w:val="clear" w:color="auto" w:fill="FFFFFF"/>
          <w:lang w:val="pl-PL"/>
        </w:rPr>
      </w:pPr>
      <w:r>
        <w:rPr>
          <w:rFonts w:ascii="Arial" w:hAnsi="Arial" w:cs="Arial"/>
          <w:b/>
          <w:bCs/>
          <w:sz w:val="20"/>
          <w:szCs w:val="20"/>
          <w:shd w:val="clear" w:color="auto" w:fill="FFFFFF"/>
          <w:lang w:val="pl-PL"/>
        </w:rPr>
        <w:t>POWSTANIE</w:t>
      </w:r>
      <w:r w:rsidR="00797D76">
        <w:rPr>
          <w:rFonts w:ascii="Arial" w:hAnsi="Arial" w:cs="Arial"/>
          <w:b/>
          <w:bCs/>
          <w:sz w:val="20"/>
          <w:szCs w:val="20"/>
          <w:shd w:val="clear" w:color="auto" w:fill="FFFFFF"/>
          <w:lang w:val="pl-PL"/>
        </w:rPr>
        <w:t xml:space="preserve"> </w:t>
      </w:r>
      <w:r>
        <w:rPr>
          <w:rFonts w:ascii="Arial" w:hAnsi="Arial" w:cs="Arial"/>
          <w:b/>
          <w:bCs/>
          <w:sz w:val="20"/>
          <w:szCs w:val="20"/>
          <w:shd w:val="clear" w:color="auto" w:fill="FFFFFF"/>
          <w:lang w:val="pl-PL"/>
        </w:rPr>
        <w:t>SPÓŁKI</w:t>
      </w:r>
    </w:p>
    <w:p w14:paraId="7D3743B7" w14:textId="0F718DFC" w:rsidR="009C6548" w:rsidRDefault="009C6548" w:rsidP="00115456">
      <w:pPr>
        <w:keepNext/>
        <w:tabs>
          <w:tab w:val="right" w:leader="hyphen" w:pos="9072"/>
        </w:tabs>
        <w:spacing w:after="120" w:line="360" w:lineRule="auto"/>
        <w:rPr>
          <w:rFonts w:ascii="Arial" w:hAnsi="Arial" w:cs="Arial"/>
          <w:sz w:val="20"/>
          <w:szCs w:val="20"/>
          <w:shd w:val="clear" w:color="auto" w:fill="FFFFFF"/>
          <w:lang w:val="pl-PL"/>
        </w:rPr>
      </w:pPr>
      <w:r>
        <w:rPr>
          <w:rFonts w:ascii="Arial" w:hAnsi="Arial" w:cs="Arial"/>
          <w:sz w:val="20"/>
          <w:szCs w:val="20"/>
          <w:shd w:val="clear" w:color="auto" w:fill="FFFFFF"/>
          <w:lang w:val="pl-PL"/>
        </w:rPr>
        <w:t>Spółka p</w:t>
      </w:r>
      <w:r w:rsidRPr="009C6548">
        <w:rPr>
          <w:rFonts w:ascii="Arial" w:hAnsi="Arial" w:cs="Arial"/>
          <w:sz w:val="20"/>
          <w:szCs w:val="20"/>
          <w:shd w:val="clear" w:color="auto" w:fill="FFFFFF"/>
          <w:lang w:val="pl-PL"/>
        </w:rPr>
        <w:t>owstał</w:t>
      </w:r>
      <w:r>
        <w:rPr>
          <w:rFonts w:ascii="Arial" w:hAnsi="Arial" w:cs="Arial"/>
          <w:sz w:val="20"/>
          <w:szCs w:val="20"/>
          <w:shd w:val="clear" w:color="auto" w:fill="FFFFFF"/>
          <w:lang w:val="pl-PL"/>
        </w:rPr>
        <w:t>a</w:t>
      </w:r>
      <w:r w:rsidRPr="009C6548">
        <w:rPr>
          <w:rFonts w:ascii="Arial" w:hAnsi="Arial" w:cs="Arial"/>
          <w:sz w:val="20"/>
          <w:szCs w:val="20"/>
          <w:shd w:val="clear" w:color="auto" w:fill="FFFFFF"/>
          <w:lang w:val="pl-PL"/>
        </w:rPr>
        <w:t xml:space="preserve"> w drodze przekształcenia spółki </w:t>
      </w:r>
      <w:r w:rsidR="00891543">
        <w:rPr>
          <w:rFonts w:ascii="Arial" w:hAnsi="Arial" w:cs="Arial"/>
          <w:sz w:val="20"/>
          <w:szCs w:val="20"/>
          <w:shd w:val="clear" w:color="auto" w:fill="FFFFFF"/>
          <w:lang w:val="pl-PL"/>
        </w:rPr>
        <w:t>PRO-LOG</w:t>
      </w:r>
      <w:r w:rsidRPr="009C6548">
        <w:rPr>
          <w:rFonts w:ascii="Arial" w:hAnsi="Arial" w:cs="Arial"/>
          <w:sz w:val="20"/>
          <w:szCs w:val="20"/>
          <w:shd w:val="clear" w:color="auto" w:fill="FFFFFF"/>
          <w:lang w:val="pl-PL"/>
        </w:rPr>
        <w:t xml:space="preserve"> spółka z</w:t>
      </w:r>
      <w:r>
        <w:rPr>
          <w:rFonts w:ascii="Arial" w:hAnsi="Arial" w:cs="Arial"/>
          <w:sz w:val="20"/>
          <w:szCs w:val="20"/>
          <w:shd w:val="clear" w:color="auto" w:fill="FFFFFF"/>
          <w:lang w:val="pl-PL"/>
        </w:rPr>
        <w:t> </w:t>
      </w:r>
      <w:r w:rsidRPr="009C6548">
        <w:rPr>
          <w:rFonts w:ascii="Arial" w:hAnsi="Arial" w:cs="Arial"/>
          <w:sz w:val="20"/>
          <w:szCs w:val="20"/>
          <w:shd w:val="clear" w:color="auto" w:fill="FFFFFF"/>
          <w:lang w:val="pl-PL"/>
        </w:rPr>
        <w:t xml:space="preserve">ograniczoną odpowiedzialnością spółka komandytowa (nr </w:t>
      </w:r>
      <w:r>
        <w:rPr>
          <w:rFonts w:ascii="Arial" w:hAnsi="Arial" w:cs="Arial"/>
          <w:sz w:val="20"/>
          <w:szCs w:val="20"/>
          <w:shd w:val="clear" w:color="auto" w:fill="FFFFFF"/>
          <w:lang w:val="pl-PL"/>
        </w:rPr>
        <w:t xml:space="preserve">KRS </w:t>
      </w:r>
      <w:r w:rsidRPr="009C6548">
        <w:rPr>
          <w:rFonts w:ascii="Arial" w:hAnsi="Arial" w:cs="Arial"/>
          <w:sz w:val="20"/>
          <w:szCs w:val="20"/>
          <w:shd w:val="clear" w:color="auto" w:fill="FFFFFF"/>
          <w:lang w:val="pl-PL"/>
        </w:rPr>
        <w:t>0000359440).</w:t>
      </w:r>
      <w:r w:rsidR="0061598A">
        <w:rPr>
          <w:rFonts w:ascii="Arial" w:hAnsi="Arial" w:cs="Arial"/>
          <w:sz w:val="20"/>
          <w:szCs w:val="20"/>
          <w:shd w:val="clear" w:color="auto" w:fill="FFFFFF"/>
          <w:lang w:val="pl-PL"/>
        </w:rPr>
        <w:t>-----------------------------------------------------------------------------</w:t>
      </w:r>
      <w:r>
        <w:rPr>
          <w:rFonts w:ascii="Arial" w:hAnsi="Arial" w:cs="Arial"/>
          <w:sz w:val="20"/>
          <w:szCs w:val="20"/>
          <w:shd w:val="clear" w:color="auto" w:fill="FFFFFF"/>
          <w:lang w:val="pl-PL"/>
        </w:rPr>
        <w:t xml:space="preserve"> </w:t>
      </w:r>
    </w:p>
    <w:p w14:paraId="55B4ADB6" w14:textId="737903E6" w:rsidR="00AE31AF" w:rsidRPr="00AE31AF" w:rsidRDefault="00AE31AF" w:rsidP="00115456">
      <w:pPr>
        <w:keepNext/>
        <w:tabs>
          <w:tab w:val="right" w:leader="hyphen" w:pos="9072"/>
        </w:tabs>
        <w:spacing w:after="120" w:line="360" w:lineRule="auto"/>
        <w:jc w:val="center"/>
        <w:rPr>
          <w:rFonts w:ascii="Arial" w:hAnsi="Arial" w:cs="Arial"/>
          <w:sz w:val="20"/>
          <w:szCs w:val="20"/>
          <w:lang w:val="pl-PL"/>
        </w:rPr>
      </w:pPr>
      <w:r w:rsidRPr="00AE31AF">
        <w:rPr>
          <w:rFonts w:ascii="Arial" w:hAnsi="Arial" w:cs="Arial"/>
          <w:sz w:val="20"/>
          <w:szCs w:val="20"/>
          <w:shd w:val="clear" w:color="auto" w:fill="FFFFFF"/>
          <w:lang w:val="pl-PL"/>
        </w:rPr>
        <w:t>§</w:t>
      </w:r>
      <w:r w:rsidR="009C6548">
        <w:rPr>
          <w:rFonts w:ascii="Arial" w:hAnsi="Arial" w:cs="Arial"/>
          <w:sz w:val="20"/>
          <w:szCs w:val="20"/>
          <w:shd w:val="clear" w:color="auto" w:fill="FFFFFF"/>
          <w:lang w:val="pl-PL"/>
        </w:rPr>
        <w:t>3</w:t>
      </w:r>
      <w:r w:rsidR="00084954">
        <w:rPr>
          <w:rFonts w:ascii="Arial" w:hAnsi="Arial" w:cs="Arial"/>
          <w:sz w:val="20"/>
          <w:szCs w:val="20"/>
          <w:shd w:val="clear" w:color="auto" w:fill="FFFFFF"/>
          <w:lang w:val="pl-PL"/>
        </w:rPr>
        <w:t>.</w:t>
      </w:r>
      <w:r w:rsidRPr="00AE31AF">
        <w:rPr>
          <w:rFonts w:ascii="Arial" w:hAnsi="Arial" w:cs="Arial"/>
          <w:sz w:val="20"/>
          <w:szCs w:val="20"/>
          <w:shd w:val="clear" w:color="auto" w:fill="FFFFFF"/>
          <w:lang w:val="pl-PL"/>
        </w:rPr>
        <w:br/>
      </w:r>
      <w:r w:rsidRPr="00AE31AF">
        <w:rPr>
          <w:rFonts w:ascii="Arial" w:hAnsi="Arial" w:cs="Arial"/>
          <w:b/>
          <w:sz w:val="20"/>
          <w:szCs w:val="20"/>
          <w:lang w:val="pl-PL"/>
        </w:rPr>
        <w:t>PRZEDMIOT DZIAŁALNOŚCI</w:t>
      </w:r>
    </w:p>
    <w:p w14:paraId="0F790446" w14:textId="2F10D012" w:rsidR="00AE31AF" w:rsidRPr="00084954" w:rsidRDefault="00AE31AF" w:rsidP="003E281C">
      <w:pPr>
        <w:pStyle w:val="Liste3-15cm"/>
        <w:numPr>
          <w:ilvl w:val="0"/>
          <w:numId w:val="31"/>
        </w:numPr>
        <w:tabs>
          <w:tab w:val="right" w:leader="hyphen" w:pos="9072"/>
        </w:tabs>
        <w:spacing w:after="120" w:line="360" w:lineRule="auto"/>
        <w:rPr>
          <w:w w:val="0"/>
          <w:szCs w:val="20"/>
          <w:lang w:val="pl-PL"/>
        </w:rPr>
      </w:pPr>
      <w:r w:rsidRPr="00084954">
        <w:rPr>
          <w:w w:val="0"/>
          <w:szCs w:val="20"/>
          <w:lang w:val="pl-PL"/>
        </w:rPr>
        <w:t>Spółka prowadzi działalność na terytorium Rzeczypospolitej Polskiej. Spółka może również prowadzić działalność za granicą.</w:t>
      </w:r>
      <w:r w:rsidRPr="00084954">
        <w:rPr>
          <w:w w:val="0"/>
          <w:szCs w:val="20"/>
          <w:lang w:val="pl-PL"/>
        </w:rPr>
        <w:tab/>
      </w:r>
    </w:p>
    <w:p w14:paraId="30A5AD26" w14:textId="4E7E45F2" w:rsidR="00AE31AF" w:rsidRPr="00AE31AF" w:rsidRDefault="00AE31AF" w:rsidP="00115456">
      <w:pPr>
        <w:pStyle w:val="Liste3-15cm"/>
        <w:tabs>
          <w:tab w:val="right" w:leader="hyphen" w:pos="9072"/>
        </w:tabs>
        <w:spacing w:after="120" w:line="360" w:lineRule="auto"/>
        <w:rPr>
          <w:w w:val="0"/>
          <w:szCs w:val="20"/>
          <w:lang w:val="pl-PL"/>
        </w:rPr>
      </w:pPr>
      <w:r w:rsidRPr="00AE31AF">
        <w:rPr>
          <w:w w:val="0"/>
          <w:szCs w:val="20"/>
          <w:lang w:val="pl-PL"/>
        </w:rPr>
        <w:t>Spółka może tworzyć oddziały, przedstawicielstwa i inne jednostki organizacyjne na terytorium Rzeczypospolitej Polskiej lub za granicą</w:t>
      </w:r>
      <w:r>
        <w:rPr>
          <w:w w:val="0"/>
          <w:szCs w:val="20"/>
          <w:lang w:val="pl-PL"/>
        </w:rPr>
        <w:t>.</w:t>
      </w:r>
      <w:r>
        <w:rPr>
          <w:w w:val="0"/>
          <w:szCs w:val="20"/>
          <w:lang w:val="pl-PL"/>
        </w:rPr>
        <w:tab/>
      </w:r>
    </w:p>
    <w:p w14:paraId="5EF05BBA" w14:textId="32DA1E03" w:rsidR="00AE31AF" w:rsidRPr="00AE31AF" w:rsidRDefault="00AE31AF" w:rsidP="00115456">
      <w:pPr>
        <w:pStyle w:val="Liste3-15cm"/>
        <w:tabs>
          <w:tab w:val="right" w:leader="hyphen" w:pos="9072"/>
        </w:tabs>
        <w:spacing w:after="120" w:line="360" w:lineRule="auto"/>
        <w:rPr>
          <w:w w:val="0"/>
          <w:szCs w:val="20"/>
          <w:lang w:val="pl-PL"/>
        </w:rPr>
      </w:pPr>
      <w:r w:rsidRPr="00AE31AF">
        <w:rPr>
          <w:w w:val="0"/>
          <w:szCs w:val="20"/>
          <w:lang w:val="pl-PL"/>
        </w:rPr>
        <w:t>Spółka</w:t>
      </w:r>
      <w:r w:rsidR="00251E5E">
        <w:rPr>
          <w:w w:val="0"/>
          <w:szCs w:val="20"/>
          <w:lang w:val="pl-PL"/>
        </w:rPr>
        <w:t xml:space="preserve"> </w:t>
      </w:r>
      <w:r w:rsidRPr="00AE31AF">
        <w:rPr>
          <w:w w:val="0"/>
          <w:szCs w:val="20"/>
          <w:lang w:val="pl-PL"/>
        </w:rPr>
        <w:t>może występować jako wspólnik</w:t>
      </w:r>
      <w:r w:rsidR="00251E5E">
        <w:rPr>
          <w:w w:val="0"/>
          <w:szCs w:val="20"/>
          <w:lang w:val="pl-PL"/>
        </w:rPr>
        <w:t xml:space="preserve"> </w:t>
      </w:r>
      <w:r w:rsidRPr="00AE31AF">
        <w:rPr>
          <w:w w:val="0"/>
          <w:szCs w:val="20"/>
          <w:lang w:val="pl-PL"/>
        </w:rPr>
        <w:t>w innych</w:t>
      </w:r>
      <w:r w:rsidR="00251E5E">
        <w:rPr>
          <w:w w:val="0"/>
          <w:szCs w:val="20"/>
          <w:lang w:val="pl-PL"/>
        </w:rPr>
        <w:t xml:space="preserve"> </w:t>
      </w:r>
      <w:r w:rsidRPr="00AE31AF">
        <w:rPr>
          <w:w w:val="0"/>
          <w:szCs w:val="20"/>
          <w:lang w:val="pl-PL"/>
        </w:rPr>
        <w:t>spółkach</w:t>
      </w:r>
      <w:r w:rsidR="00251E5E">
        <w:rPr>
          <w:w w:val="0"/>
          <w:szCs w:val="20"/>
          <w:lang w:val="pl-PL"/>
        </w:rPr>
        <w:t xml:space="preserve"> </w:t>
      </w:r>
      <w:r w:rsidRPr="00AE31AF">
        <w:rPr>
          <w:w w:val="0"/>
          <w:szCs w:val="20"/>
          <w:lang w:val="pl-PL"/>
        </w:rPr>
        <w:t>mających</w:t>
      </w:r>
      <w:r w:rsidR="00251E5E">
        <w:rPr>
          <w:w w:val="0"/>
          <w:szCs w:val="20"/>
          <w:lang w:val="pl-PL"/>
        </w:rPr>
        <w:t xml:space="preserve"> </w:t>
      </w:r>
      <w:r w:rsidRPr="00AE31AF">
        <w:rPr>
          <w:w w:val="0"/>
          <w:szCs w:val="20"/>
          <w:lang w:val="pl-PL"/>
        </w:rPr>
        <w:t>siedzibę</w:t>
      </w:r>
      <w:r w:rsidR="00251E5E">
        <w:rPr>
          <w:w w:val="0"/>
          <w:szCs w:val="20"/>
          <w:lang w:val="pl-PL"/>
        </w:rPr>
        <w:t xml:space="preserve"> </w:t>
      </w:r>
      <w:r w:rsidRPr="00AE31AF">
        <w:rPr>
          <w:w w:val="0"/>
          <w:szCs w:val="20"/>
          <w:lang w:val="pl-PL"/>
        </w:rPr>
        <w:t>w</w:t>
      </w:r>
      <w:r w:rsidR="00084954">
        <w:rPr>
          <w:w w:val="0"/>
          <w:szCs w:val="20"/>
          <w:lang w:val="pl-PL"/>
        </w:rPr>
        <w:t> </w:t>
      </w:r>
      <w:r w:rsidRPr="00AE31AF">
        <w:rPr>
          <w:w w:val="0"/>
          <w:szCs w:val="20"/>
          <w:lang w:val="pl-PL"/>
        </w:rPr>
        <w:t>Rzeczypospolitej Polskiej lub za granicą.</w:t>
      </w:r>
      <w:r>
        <w:rPr>
          <w:w w:val="0"/>
          <w:szCs w:val="20"/>
          <w:lang w:val="pl-PL"/>
        </w:rPr>
        <w:tab/>
      </w:r>
    </w:p>
    <w:p w14:paraId="45FBCF01" w14:textId="534D653F" w:rsidR="00AE31AF" w:rsidRPr="00AE31AF" w:rsidRDefault="00AE31AF" w:rsidP="00115456">
      <w:pPr>
        <w:pStyle w:val="Liste3-15cm"/>
        <w:tabs>
          <w:tab w:val="right" w:leader="hyphen" w:pos="9072"/>
        </w:tabs>
        <w:spacing w:after="120" w:line="360" w:lineRule="auto"/>
        <w:rPr>
          <w:w w:val="0"/>
          <w:szCs w:val="20"/>
          <w:lang w:val="pl-PL"/>
        </w:rPr>
      </w:pPr>
      <w:r w:rsidRPr="00AE31AF">
        <w:rPr>
          <w:w w:val="0"/>
          <w:szCs w:val="20"/>
          <w:lang w:val="pl-PL"/>
        </w:rPr>
        <w:t>Spółka ma prawo tworzyć i uczestniczyć we wszelkich podmiotach gospodarczych i</w:t>
      </w:r>
      <w:r w:rsidR="009C6ABC">
        <w:rPr>
          <w:w w:val="0"/>
          <w:szCs w:val="20"/>
          <w:lang w:val="pl-PL"/>
        </w:rPr>
        <w:t> </w:t>
      </w:r>
      <w:r w:rsidRPr="00AE31AF">
        <w:rPr>
          <w:w w:val="0"/>
          <w:szCs w:val="20"/>
          <w:lang w:val="pl-PL"/>
        </w:rPr>
        <w:t>organizacjach działających na terytorium Rzeczypospolitej Polskiej i za granicą, o ile przestrzega</w:t>
      </w:r>
      <w:r w:rsidR="00457490">
        <w:rPr>
          <w:w w:val="0"/>
          <w:szCs w:val="20"/>
          <w:lang w:val="pl-PL"/>
        </w:rPr>
        <w:t> </w:t>
      </w:r>
      <w:r w:rsidRPr="00AE31AF">
        <w:rPr>
          <w:w w:val="0"/>
          <w:szCs w:val="20"/>
          <w:lang w:val="pl-PL"/>
        </w:rPr>
        <w:t>przepisów prawa.</w:t>
      </w:r>
      <w:r>
        <w:rPr>
          <w:w w:val="0"/>
          <w:szCs w:val="20"/>
          <w:lang w:val="pl-PL"/>
        </w:rPr>
        <w:tab/>
      </w:r>
    </w:p>
    <w:p w14:paraId="68412A6F" w14:textId="7CC8C6A2" w:rsidR="00AE31AF" w:rsidRPr="00AE31AF" w:rsidRDefault="00AE31AF" w:rsidP="00115456">
      <w:pPr>
        <w:pStyle w:val="Liste3-15cm"/>
        <w:tabs>
          <w:tab w:val="right" w:leader="hyphen" w:pos="9072"/>
        </w:tabs>
        <w:spacing w:after="120" w:line="360" w:lineRule="auto"/>
        <w:rPr>
          <w:w w:val="0"/>
          <w:szCs w:val="20"/>
          <w:lang w:val="pl-PL"/>
        </w:rPr>
      </w:pPr>
      <w:r w:rsidRPr="00AE31AF">
        <w:rPr>
          <w:w w:val="0"/>
          <w:szCs w:val="20"/>
          <w:lang w:val="pl-PL"/>
        </w:rPr>
        <w:t>W ramach działalności Spółka może dokonywać importu i eksportu towarów i usług.</w:t>
      </w:r>
      <w:r>
        <w:rPr>
          <w:w w:val="0"/>
          <w:szCs w:val="20"/>
          <w:lang w:val="pl-PL"/>
        </w:rPr>
        <w:tab/>
      </w:r>
    </w:p>
    <w:p w14:paraId="319CFDC9" w14:textId="77777777" w:rsidR="004A1824" w:rsidRDefault="00AE31AF" w:rsidP="00115456">
      <w:pPr>
        <w:pStyle w:val="Liste3-15cm"/>
        <w:tabs>
          <w:tab w:val="right" w:leader="hyphen" w:pos="9072"/>
        </w:tabs>
        <w:spacing w:after="120" w:line="360" w:lineRule="auto"/>
        <w:rPr>
          <w:w w:val="0"/>
          <w:szCs w:val="20"/>
          <w:lang w:val="pl-PL"/>
        </w:rPr>
      </w:pPr>
      <w:r w:rsidRPr="00AE31AF">
        <w:rPr>
          <w:w w:val="0"/>
          <w:szCs w:val="20"/>
          <w:lang w:val="pl-PL"/>
        </w:rPr>
        <w:t>Przedmiotem działalności Spółki jest wszelka działalność gospodarcza nastawiona na zysk, prowadzona na własny rachunek i za pośrednictwem dystrybutorów, na terytorium Rzeczypospolitej Polskiej i za granicą, w następującym zakresie:</w:t>
      </w:r>
      <w:r>
        <w:rPr>
          <w:w w:val="0"/>
          <w:szCs w:val="20"/>
          <w:lang w:val="pl-PL"/>
        </w:rPr>
        <w:tab/>
      </w:r>
    </w:p>
    <w:p w14:paraId="645FCECE" w14:textId="26EFFD6E" w:rsidR="004A1824" w:rsidRPr="004A1824" w:rsidRDefault="004A1824" w:rsidP="003E281C">
      <w:pPr>
        <w:pStyle w:val="Liste3-15cm"/>
        <w:numPr>
          <w:ilvl w:val="0"/>
          <w:numId w:val="32"/>
        </w:numPr>
        <w:tabs>
          <w:tab w:val="right" w:leader="hyphen" w:pos="9072"/>
        </w:tabs>
        <w:spacing w:after="120" w:line="360" w:lineRule="auto"/>
        <w:rPr>
          <w:w w:val="0"/>
          <w:szCs w:val="20"/>
          <w:lang w:val="pl-PL"/>
        </w:rPr>
      </w:pPr>
      <w:r>
        <w:rPr>
          <w:szCs w:val="20"/>
          <w:lang w:val="pl-PL" w:eastAsia="pl-PL"/>
        </w:rPr>
        <w:t xml:space="preserve">PKD </w:t>
      </w:r>
      <w:r w:rsidRPr="004A1824">
        <w:rPr>
          <w:szCs w:val="20"/>
          <w:lang w:val="pl-PL" w:eastAsia="pl-PL"/>
        </w:rPr>
        <w:t>49</w:t>
      </w:r>
      <w:r>
        <w:rPr>
          <w:szCs w:val="20"/>
          <w:lang w:val="pl-PL" w:eastAsia="pl-PL"/>
        </w:rPr>
        <w:t>.</w:t>
      </w:r>
      <w:r w:rsidRPr="004A1824">
        <w:rPr>
          <w:szCs w:val="20"/>
          <w:lang w:val="pl-PL" w:eastAsia="pl-PL"/>
        </w:rPr>
        <w:t>4</w:t>
      </w:r>
      <w:r>
        <w:rPr>
          <w:szCs w:val="20"/>
          <w:lang w:val="pl-PL" w:eastAsia="pl-PL"/>
        </w:rPr>
        <w:t>.</w:t>
      </w:r>
      <w:r w:rsidRPr="004A1824">
        <w:rPr>
          <w:szCs w:val="20"/>
          <w:lang w:val="pl-PL" w:eastAsia="pl-PL"/>
        </w:rPr>
        <w:t>Z</w:t>
      </w:r>
      <w:r>
        <w:rPr>
          <w:szCs w:val="20"/>
          <w:lang w:val="pl-PL" w:eastAsia="pl-PL"/>
        </w:rPr>
        <w:t>-T</w:t>
      </w:r>
      <w:r w:rsidRPr="004A1824">
        <w:rPr>
          <w:szCs w:val="20"/>
          <w:lang w:val="pl-PL" w:eastAsia="pl-PL"/>
        </w:rPr>
        <w:t>ransport drogowy towarów</w:t>
      </w:r>
      <w:r>
        <w:rPr>
          <w:szCs w:val="20"/>
          <w:lang w:val="pl-PL" w:eastAsia="pl-PL"/>
        </w:rPr>
        <w:t>;--------------------------------------------------------------</w:t>
      </w:r>
    </w:p>
    <w:p w14:paraId="401B3AD6" w14:textId="0AACDD73" w:rsidR="009C6ABC" w:rsidRPr="009C6ABC" w:rsidRDefault="004A1824" w:rsidP="003E281C">
      <w:pPr>
        <w:pStyle w:val="Liste3-15cm"/>
        <w:numPr>
          <w:ilvl w:val="0"/>
          <w:numId w:val="32"/>
        </w:numPr>
        <w:tabs>
          <w:tab w:val="right" w:leader="hyphen" w:pos="9072"/>
        </w:tabs>
        <w:spacing w:after="120" w:line="360" w:lineRule="auto"/>
        <w:rPr>
          <w:w w:val="0"/>
          <w:szCs w:val="20"/>
          <w:lang w:val="pl-PL"/>
        </w:rPr>
      </w:pPr>
      <w:r>
        <w:rPr>
          <w:szCs w:val="20"/>
          <w:lang w:val="pl-PL" w:eastAsia="pl-PL"/>
        </w:rPr>
        <w:t xml:space="preserve">PKD </w:t>
      </w:r>
      <w:r w:rsidRPr="004A1824">
        <w:rPr>
          <w:szCs w:val="20"/>
          <w:lang w:val="pl-PL" w:eastAsia="pl-PL"/>
        </w:rPr>
        <w:t>52</w:t>
      </w:r>
      <w:r>
        <w:rPr>
          <w:szCs w:val="20"/>
          <w:lang w:val="pl-PL" w:eastAsia="pl-PL"/>
        </w:rPr>
        <w:t>.</w:t>
      </w:r>
      <w:r w:rsidRPr="004A1824">
        <w:rPr>
          <w:szCs w:val="20"/>
          <w:lang w:val="pl-PL" w:eastAsia="pl-PL"/>
        </w:rPr>
        <w:t>10</w:t>
      </w:r>
      <w:r>
        <w:rPr>
          <w:szCs w:val="20"/>
          <w:lang w:val="pl-PL" w:eastAsia="pl-PL"/>
        </w:rPr>
        <w:t>.</w:t>
      </w:r>
      <w:r w:rsidRPr="004A1824">
        <w:rPr>
          <w:szCs w:val="20"/>
          <w:lang w:val="pl-PL" w:eastAsia="pl-PL"/>
        </w:rPr>
        <w:t>B</w:t>
      </w:r>
      <w:r>
        <w:rPr>
          <w:szCs w:val="20"/>
          <w:lang w:val="pl-PL" w:eastAsia="pl-PL"/>
        </w:rPr>
        <w:t>-M</w:t>
      </w:r>
      <w:r w:rsidRPr="004A1824">
        <w:rPr>
          <w:szCs w:val="20"/>
          <w:lang w:val="pl-PL" w:eastAsia="pl-PL"/>
        </w:rPr>
        <w:t>agazynowanie i przechowywanie pozostałych towarów</w:t>
      </w:r>
      <w:r>
        <w:rPr>
          <w:szCs w:val="20"/>
          <w:lang w:val="pl-PL" w:eastAsia="pl-PL"/>
        </w:rPr>
        <w:t>;------------------</w:t>
      </w:r>
      <w:r w:rsidR="009C6ABC">
        <w:rPr>
          <w:szCs w:val="20"/>
          <w:lang w:val="pl-PL" w:eastAsia="pl-PL"/>
        </w:rPr>
        <w:t>---</w:t>
      </w:r>
      <w:r>
        <w:rPr>
          <w:szCs w:val="20"/>
          <w:lang w:val="pl-PL" w:eastAsia="pl-PL"/>
        </w:rPr>
        <w:t>-</w:t>
      </w:r>
    </w:p>
    <w:p w14:paraId="0139FE02" w14:textId="77777777" w:rsidR="009C6ABC" w:rsidRPr="009C6ABC" w:rsidRDefault="004A1824" w:rsidP="003E281C">
      <w:pPr>
        <w:pStyle w:val="Liste3-15cm"/>
        <w:numPr>
          <w:ilvl w:val="0"/>
          <w:numId w:val="32"/>
        </w:numPr>
        <w:tabs>
          <w:tab w:val="right" w:leader="hyphen" w:pos="9072"/>
        </w:tabs>
        <w:spacing w:after="120" w:line="360" w:lineRule="auto"/>
        <w:rPr>
          <w:w w:val="0"/>
          <w:szCs w:val="20"/>
          <w:lang w:val="pl-PL"/>
        </w:rPr>
      </w:pPr>
      <w:r w:rsidRPr="009C6ABC">
        <w:rPr>
          <w:szCs w:val="20"/>
          <w:lang w:val="pl-PL" w:eastAsia="pl-PL"/>
        </w:rPr>
        <w:t>52</w:t>
      </w:r>
      <w:r w:rsidR="009C6ABC">
        <w:rPr>
          <w:szCs w:val="20"/>
          <w:lang w:val="pl-PL" w:eastAsia="pl-PL"/>
        </w:rPr>
        <w:t>.</w:t>
      </w:r>
      <w:r w:rsidRPr="009C6ABC">
        <w:rPr>
          <w:szCs w:val="20"/>
          <w:lang w:val="pl-PL" w:eastAsia="pl-PL"/>
        </w:rPr>
        <w:t>29</w:t>
      </w:r>
      <w:r w:rsidR="009C6ABC">
        <w:rPr>
          <w:szCs w:val="20"/>
          <w:lang w:val="pl-PL" w:eastAsia="pl-PL"/>
        </w:rPr>
        <w:t>.</w:t>
      </w:r>
      <w:r w:rsidRPr="009C6ABC">
        <w:rPr>
          <w:szCs w:val="20"/>
          <w:lang w:val="pl-PL" w:eastAsia="pl-PL"/>
        </w:rPr>
        <w:t>C</w:t>
      </w:r>
      <w:r w:rsidR="009C6ABC">
        <w:rPr>
          <w:szCs w:val="20"/>
          <w:lang w:val="pl-PL" w:eastAsia="pl-PL"/>
        </w:rPr>
        <w:t>-D</w:t>
      </w:r>
      <w:r w:rsidR="009C6ABC" w:rsidRPr="009C6ABC">
        <w:rPr>
          <w:szCs w:val="20"/>
          <w:lang w:val="pl-PL" w:eastAsia="pl-PL"/>
        </w:rPr>
        <w:t>ziałalność pozostałych agencji transportowych</w:t>
      </w:r>
      <w:r w:rsidR="009C6ABC">
        <w:rPr>
          <w:szCs w:val="20"/>
          <w:lang w:val="pl-PL" w:eastAsia="pl-PL"/>
        </w:rPr>
        <w:t>;----------------------------------------</w:t>
      </w:r>
    </w:p>
    <w:p w14:paraId="5C0F3450" w14:textId="279796AE" w:rsidR="009C6ABC" w:rsidRPr="009C6ABC" w:rsidRDefault="004A1824" w:rsidP="003E281C">
      <w:pPr>
        <w:pStyle w:val="Liste3-15cm"/>
        <w:numPr>
          <w:ilvl w:val="0"/>
          <w:numId w:val="32"/>
        </w:numPr>
        <w:tabs>
          <w:tab w:val="right" w:leader="hyphen" w:pos="9072"/>
        </w:tabs>
        <w:spacing w:after="120" w:line="360" w:lineRule="auto"/>
        <w:rPr>
          <w:w w:val="0"/>
          <w:szCs w:val="20"/>
          <w:lang w:val="pl-PL"/>
        </w:rPr>
      </w:pPr>
      <w:r w:rsidRPr="009C6ABC">
        <w:rPr>
          <w:szCs w:val="20"/>
          <w:lang w:val="pl-PL" w:eastAsia="pl-PL"/>
        </w:rPr>
        <w:t>70</w:t>
      </w:r>
      <w:r w:rsidR="009C6ABC">
        <w:rPr>
          <w:szCs w:val="20"/>
          <w:lang w:val="pl-PL" w:eastAsia="pl-PL"/>
        </w:rPr>
        <w:t>.</w:t>
      </w:r>
      <w:r w:rsidRPr="009C6ABC">
        <w:rPr>
          <w:szCs w:val="20"/>
          <w:lang w:val="pl-PL" w:eastAsia="pl-PL"/>
        </w:rPr>
        <w:t>22</w:t>
      </w:r>
      <w:r w:rsidR="009C6ABC">
        <w:rPr>
          <w:szCs w:val="20"/>
          <w:lang w:val="pl-PL" w:eastAsia="pl-PL"/>
        </w:rPr>
        <w:t>.</w:t>
      </w:r>
      <w:r w:rsidRPr="009C6ABC">
        <w:rPr>
          <w:szCs w:val="20"/>
          <w:lang w:val="pl-PL" w:eastAsia="pl-PL"/>
        </w:rPr>
        <w:t>Z</w:t>
      </w:r>
      <w:r w:rsidR="009C6ABC">
        <w:rPr>
          <w:szCs w:val="20"/>
          <w:lang w:val="pl-PL" w:eastAsia="pl-PL"/>
        </w:rPr>
        <w:t>-P</w:t>
      </w:r>
      <w:r w:rsidR="009C6ABC" w:rsidRPr="009C6ABC">
        <w:rPr>
          <w:szCs w:val="20"/>
          <w:lang w:val="pl-PL" w:eastAsia="pl-PL"/>
        </w:rPr>
        <w:t>ozostałe doradztwo w zakresie prowadzenia działalności</w:t>
      </w:r>
      <w:r w:rsidR="009C6ABC">
        <w:rPr>
          <w:szCs w:val="20"/>
          <w:lang w:val="pl-PL" w:eastAsia="pl-PL"/>
        </w:rPr>
        <w:t xml:space="preserve"> </w:t>
      </w:r>
      <w:r w:rsidR="009C6ABC" w:rsidRPr="009C6ABC">
        <w:rPr>
          <w:szCs w:val="20"/>
          <w:lang w:val="pl-PL" w:eastAsia="pl-PL"/>
        </w:rPr>
        <w:t>gospodarczej i</w:t>
      </w:r>
      <w:r w:rsidR="009C6ABC">
        <w:rPr>
          <w:szCs w:val="20"/>
          <w:lang w:val="pl-PL" w:eastAsia="pl-PL"/>
        </w:rPr>
        <w:t> </w:t>
      </w:r>
      <w:r w:rsidR="009C6ABC" w:rsidRPr="009C6ABC">
        <w:rPr>
          <w:szCs w:val="20"/>
          <w:lang w:val="pl-PL" w:eastAsia="pl-PL"/>
        </w:rPr>
        <w:t>zarządzania</w:t>
      </w:r>
      <w:r w:rsidR="009C6ABC">
        <w:rPr>
          <w:szCs w:val="20"/>
          <w:lang w:val="pl-PL" w:eastAsia="pl-PL"/>
        </w:rPr>
        <w:t>;--------------------------------------------------------------------------------------------------</w:t>
      </w:r>
    </w:p>
    <w:p w14:paraId="15DE2C5F" w14:textId="77777777" w:rsidR="009C6ABC" w:rsidRPr="009C6ABC" w:rsidRDefault="009C6ABC" w:rsidP="003E281C">
      <w:pPr>
        <w:pStyle w:val="Liste3-15cm"/>
        <w:numPr>
          <w:ilvl w:val="0"/>
          <w:numId w:val="32"/>
        </w:numPr>
        <w:tabs>
          <w:tab w:val="right" w:leader="hyphen" w:pos="9072"/>
        </w:tabs>
        <w:spacing w:after="120" w:line="360" w:lineRule="auto"/>
        <w:rPr>
          <w:w w:val="0"/>
          <w:szCs w:val="20"/>
          <w:lang w:val="pl-PL"/>
        </w:rPr>
      </w:pPr>
      <w:r>
        <w:rPr>
          <w:szCs w:val="20"/>
          <w:lang w:val="pl-PL" w:eastAsia="pl-PL"/>
        </w:rPr>
        <w:lastRenderedPageBreak/>
        <w:t xml:space="preserve">PKD </w:t>
      </w:r>
      <w:r w:rsidR="004A1824" w:rsidRPr="009C6ABC">
        <w:rPr>
          <w:szCs w:val="20"/>
          <w:lang w:val="pl-PL" w:eastAsia="pl-PL"/>
        </w:rPr>
        <w:t>46</w:t>
      </w:r>
      <w:r>
        <w:rPr>
          <w:szCs w:val="20"/>
          <w:lang w:val="pl-PL" w:eastAsia="pl-PL"/>
        </w:rPr>
        <w:t>.</w:t>
      </w:r>
      <w:r w:rsidR="004A1824" w:rsidRPr="009C6ABC">
        <w:rPr>
          <w:szCs w:val="20"/>
          <w:lang w:val="pl-PL" w:eastAsia="pl-PL"/>
        </w:rPr>
        <w:t>34</w:t>
      </w:r>
      <w:r>
        <w:rPr>
          <w:szCs w:val="20"/>
          <w:lang w:val="pl-PL" w:eastAsia="pl-PL"/>
        </w:rPr>
        <w:t>.</w:t>
      </w:r>
      <w:r w:rsidR="004A1824" w:rsidRPr="009C6ABC">
        <w:rPr>
          <w:szCs w:val="20"/>
          <w:lang w:val="pl-PL" w:eastAsia="pl-PL"/>
        </w:rPr>
        <w:t>A</w:t>
      </w:r>
      <w:r>
        <w:rPr>
          <w:szCs w:val="20"/>
          <w:lang w:val="pl-PL" w:eastAsia="pl-PL"/>
        </w:rPr>
        <w:t>-S</w:t>
      </w:r>
      <w:r w:rsidRPr="009C6ABC">
        <w:rPr>
          <w:szCs w:val="20"/>
          <w:lang w:val="pl-PL" w:eastAsia="pl-PL"/>
        </w:rPr>
        <w:t>przedaż hurtowa napojów alkoholowych</w:t>
      </w:r>
      <w:r>
        <w:rPr>
          <w:szCs w:val="20"/>
          <w:lang w:val="pl-PL" w:eastAsia="pl-PL"/>
        </w:rPr>
        <w:t>;------------------------------------------</w:t>
      </w:r>
    </w:p>
    <w:p w14:paraId="3B1528C7" w14:textId="77777777" w:rsidR="009C6ABC" w:rsidRPr="009C6ABC" w:rsidRDefault="009C6ABC" w:rsidP="003E281C">
      <w:pPr>
        <w:pStyle w:val="Liste3-15cm"/>
        <w:numPr>
          <w:ilvl w:val="0"/>
          <w:numId w:val="32"/>
        </w:numPr>
        <w:tabs>
          <w:tab w:val="right" w:leader="hyphen" w:pos="9072"/>
        </w:tabs>
        <w:spacing w:after="120" w:line="360" w:lineRule="auto"/>
        <w:rPr>
          <w:w w:val="0"/>
          <w:szCs w:val="20"/>
          <w:lang w:val="pl-PL"/>
        </w:rPr>
      </w:pPr>
      <w:r>
        <w:rPr>
          <w:szCs w:val="20"/>
          <w:lang w:val="pl-PL" w:eastAsia="pl-PL"/>
        </w:rPr>
        <w:t xml:space="preserve">PKD </w:t>
      </w:r>
      <w:r w:rsidR="004A1824" w:rsidRPr="009C6ABC">
        <w:rPr>
          <w:szCs w:val="20"/>
          <w:lang w:val="pl-PL" w:eastAsia="pl-PL"/>
        </w:rPr>
        <w:t>47</w:t>
      </w:r>
      <w:r>
        <w:rPr>
          <w:szCs w:val="20"/>
          <w:lang w:val="pl-PL" w:eastAsia="pl-PL"/>
        </w:rPr>
        <w:t>.</w:t>
      </w:r>
      <w:r w:rsidR="004A1824" w:rsidRPr="009C6ABC">
        <w:rPr>
          <w:szCs w:val="20"/>
          <w:lang w:val="pl-PL" w:eastAsia="pl-PL"/>
        </w:rPr>
        <w:t>11</w:t>
      </w:r>
      <w:r>
        <w:rPr>
          <w:szCs w:val="20"/>
          <w:lang w:val="pl-PL" w:eastAsia="pl-PL"/>
        </w:rPr>
        <w:t>.</w:t>
      </w:r>
      <w:r w:rsidR="004A1824" w:rsidRPr="009C6ABC">
        <w:rPr>
          <w:szCs w:val="20"/>
          <w:lang w:val="pl-PL" w:eastAsia="pl-PL"/>
        </w:rPr>
        <w:t>Z</w:t>
      </w:r>
      <w:r>
        <w:rPr>
          <w:szCs w:val="20"/>
          <w:lang w:val="pl-PL" w:eastAsia="pl-PL"/>
        </w:rPr>
        <w:t>-S</w:t>
      </w:r>
      <w:r w:rsidRPr="009C6ABC">
        <w:rPr>
          <w:szCs w:val="20"/>
          <w:lang w:val="pl-PL" w:eastAsia="pl-PL"/>
        </w:rPr>
        <w:t>przedaż detaliczna prowadzona w</w:t>
      </w:r>
      <w:r>
        <w:rPr>
          <w:szCs w:val="20"/>
          <w:lang w:val="pl-PL" w:eastAsia="pl-PL"/>
        </w:rPr>
        <w:t> </w:t>
      </w:r>
      <w:r w:rsidRPr="009C6ABC">
        <w:rPr>
          <w:szCs w:val="20"/>
          <w:lang w:val="pl-PL" w:eastAsia="pl-PL"/>
        </w:rPr>
        <w:t>niewyspecjalizowanych</w:t>
      </w:r>
      <w:r>
        <w:rPr>
          <w:szCs w:val="20"/>
          <w:lang w:val="pl-PL" w:eastAsia="pl-PL"/>
        </w:rPr>
        <w:t xml:space="preserve"> </w:t>
      </w:r>
      <w:r w:rsidRPr="009C6ABC">
        <w:rPr>
          <w:szCs w:val="20"/>
          <w:lang w:val="pl-PL" w:eastAsia="pl-PL"/>
        </w:rPr>
        <w:t>sklepach z</w:t>
      </w:r>
      <w:r>
        <w:rPr>
          <w:szCs w:val="20"/>
          <w:lang w:val="pl-PL" w:eastAsia="pl-PL"/>
        </w:rPr>
        <w:t> </w:t>
      </w:r>
      <w:r w:rsidRPr="009C6ABC">
        <w:rPr>
          <w:szCs w:val="20"/>
          <w:lang w:val="pl-PL" w:eastAsia="pl-PL"/>
        </w:rPr>
        <w:t>przewagą żywności, napojów i wyrobów tytoniowych</w:t>
      </w:r>
      <w:r>
        <w:rPr>
          <w:szCs w:val="20"/>
          <w:lang w:val="pl-PL" w:eastAsia="pl-PL"/>
        </w:rPr>
        <w:t>;--------------------------------------------</w:t>
      </w:r>
    </w:p>
    <w:p w14:paraId="4F427AF6" w14:textId="77777777" w:rsidR="009C6ABC" w:rsidRPr="009C6ABC" w:rsidRDefault="009C6ABC" w:rsidP="003E281C">
      <w:pPr>
        <w:pStyle w:val="Liste3-15cm"/>
        <w:numPr>
          <w:ilvl w:val="0"/>
          <w:numId w:val="32"/>
        </w:numPr>
        <w:tabs>
          <w:tab w:val="right" w:leader="hyphen" w:pos="9072"/>
        </w:tabs>
        <w:spacing w:after="120" w:line="360" w:lineRule="auto"/>
        <w:rPr>
          <w:w w:val="0"/>
          <w:szCs w:val="20"/>
          <w:lang w:val="pl-PL"/>
        </w:rPr>
      </w:pPr>
      <w:r>
        <w:rPr>
          <w:szCs w:val="20"/>
          <w:lang w:val="pl-PL" w:eastAsia="pl-PL"/>
        </w:rPr>
        <w:t xml:space="preserve">PKD </w:t>
      </w:r>
      <w:r w:rsidR="004A1824" w:rsidRPr="009C6ABC">
        <w:rPr>
          <w:szCs w:val="20"/>
          <w:lang w:val="pl-PL" w:eastAsia="pl-PL"/>
        </w:rPr>
        <w:t>47</w:t>
      </w:r>
      <w:r>
        <w:rPr>
          <w:szCs w:val="20"/>
          <w:lang w:val="pl-PL" w:eastAsia="pl-PL"/>
        </w:rPr>
        <w:t>.</w:t>
      </w:r>
      <w:r w:rsidR="004A1824" w:rsidRPr="009C6ABC">
        <w:rPr>
          <w:szCs w:val="20"/>
          <w:lang w:val="pl-PL" w:eastAsia="pl-PL"/>
        </w:rPr>
        <w:t>99</w:t>
      </w:r>
      <w:r>
        <w:rPr>
          <w:szCs w:val="20"/>
          <w:lang w:val="pl-PL" w:eastAsia="pl-PL"/>
        </w:rPr>
        <w:t>.</w:t>
      </w:r>
      <w:r w:rsidR="004A1824" w:rsidRPr="009C6ABC">
        <w:rPr>
          <w:szCs w:val="20"/>
          <w:lang w:val="pl-PL" w:eastAsia="pl-PL"/>
        </w:rPr>
        <w:t>Z</w:t>
      </w:r>
      <w:r>
        <w:rPr>
          <w:szCs w:val="20"/>
          <w:lang w:val="pl-PL" w:eastAsia="pl-PL"/>
        </w:rPr>
        <w:t>-</w:t>
      </w:r>
      <w:r w:rsidR="004A1824" w:rsidRPr="009C6ABC">
        <w:rPr>
          <w:szCs w:val="20"/>
          <w:lang w:val="pl-PL" w:eastAsia="pl-PL"/>
        </w:rPr>
        <w:t>P</w:t>
      </w:r>
      <w:r w:rsidRPr="009C6ABC">
        <w:rPr>
          <w:szCs w:val="20"/>
          <w:lang w:val="pl-PL" w:eastAsia="pl-PL"/>
        </w:rPr>
        <w:t>ozostała sprzedaż detaliczna prowadzona poza siecią</w:t>
      </w:r>
      <w:r>
        <w:rPr>
          <w:szCs w:val="20"/>
          <w:lang w:val="pl-PL" w:eastAsia="pl-PL"/>
        </w:rPr>
        <w:t xml:space="preserve"> </w:t>
      </w:r>
      <w:r w:rsidRPr="009C6ABC">
        <w:rPr>
          <w:szCs w:val="20"/>
          <w:lang w:val="pl-PL" w:eastAsia="pl-PL"/>
        </w:rPr>
        <w:t>sklepową, straganami i targowiskami</w:t>
      </w:r>
      <w:r>
        <w:rPr>
          <w:szCs w:val="20"/>
          <w:lang w:val="pl-PL" w:eastAsia="pl-PL"/>
        </w:rPr>
        <w:t>;---------------------------------------------------------------------------------</w:t>
      </w:r>
    </w:p>
    <w:p w14:paraId="6639DFD6" w14:textId="77777777" w:rsidR="009C6ABC" w:rsidRPr="009C6ABC" w:rsidRDefault="009C6ABC" w:rsidP="003E281C">
      <w:pPr>
        <w:pStyle w:val="Liste3-15cm"/>
        <w:numPr>
          <w:ilvl w:val="0"/>
          <w:numId w:val="32"/>
        </w:numPr>
        <w:tabs>
          <w:tab w:val="right" w:leader="hyphen" w:pos="9072"/>
        </w:tabs>
        <w:spacing w:after="120" w:line="360" w:lineRule="auto"/>
        <w:rPr>
          <w:w w:val="0"/>
          <w:szCs w:val="20"/>
          <w:lang w:val="pl-PL"/>
        </w:rPr>
      </w:pPr>
      <w:r>
        <w:rPr>
          <w:szCs w:val="20"/>
          <w:lang w:val="pl-PL" w:eastAsia="pl-PL"/>
        </w:rPr>
        <w:t xml:space="preserve">PKD </w:t>
      </w:r>
      <w:r w:rsidR="004A1824" w:rsidRPr="009C6ABC">
        <w:rPr>
          <w:szCs w:val="20"/>
          <w:lang w:val="pl-PL" w:eastAsia="pl-PL"/>
        </w:rPr>
        <w:t>68</w:t>
      </w:r>
      <w:r>
        <w:rPr>
          <w:szCs w:val="20"/>
          <w:lang w:val="pl-PL" w:eastAsia="pl-PL"/>
        </w:rPr>
        <w:t>.</w:t>
      </w:r>
      <w:r w:rsidR="004A1824" w:rsidRPr="009C6ABC">
        <w:rPr>
          <w:szCs w:val="20"/>
          <w:lang w:val="pl-PL" w:eastAsia="pl-PL"/>
        </w:rPr>
        <w:t>20</w:t>
      </w:r>
      <w:r>
        <w:rPr>
          <w:szCs w:val="20"/>
          <w:lang w:val="pl-PL" w:eastAsia="pl-PL"/>
        </w:rPr>
        <w:t>.</w:t>
      </w:r>
      <w:r w:rsidR="004A1824" w:rsidRPr="009C6ABC">
        <w:rPr>
          <w:szCs w:val="20"/>
          <w:lang w:val="pl-PL" w:eastAsia="pl-PL"/>
        </w:rPr>
        <w:t>Z</w:t>
      </w:r>
      <w:r>
        <w:rPr>
          <w:szCs w:val="20"/>
          <w:lang w:val="pl-PL" w:eastAsia="pl-PL"/>
        </w:rPr>
        <w:t>-</w:t>
      </w:r>
      <w:r w:rsidR="004A1824" w:rsidRPr="009C6ABC">
        <w:rPr>
          <w:szCs w:val="20"/>
          <w:lang w:val="pl-PL" w:eastAsia="pl-PL"/>
        </w:rPr>
        <w:t>W</w:t>
      </w:r>
      <w:r w:rsidRPr="009C6ABC">
        <w:rPr>
          <w:szCs w:val="20"/>
          <w:lang w:val="pl-PL" w:eastAsia="pl-PL"/>
        </w:rPr>
        <w:t>ynajem i zarządzanie nieruchomościami własnymi lub</w:t>
      </w:r>
      <w:r>
        <w:rPr>
          <w:szCs w:val="20"/>
          <w:lang w:val="pl-PL" w:eastAsia="pl-PL"/>
        </w:rPr>
        <w:t xml:space="preserve"> </w:t>
      </w:r>
      <w:r w:rsidRPr="009C6ABC">
        <w:rPr>
          <w:szCs w:val="20"/>
          <w:lang w:val="pl-PL" w:eastAsia="pl-PL"/>
        </w:rPr>
        <w:t>dzierżawionymi</w:t>
      </w:r>
      <w:r>
        <w:rPr>
          <w:szCs w:val="20"/>
          <w:lang w:val="pl-PL" w:eastAsia="pl-PL"/>
        </w:rPr>
        <w:t>;--</w:t>
      </w:r>
    </w:p>
    <w:p w14:paraId="09396A39" w14:textId="7E1EA9E3" w:rsidR="004A1824" w:rsidRPr="009C6ABC" w:rsidRDefault="009C6ABC" w:rsidP="003E281C">
      <w:pPr>
        <w:pStyle w:val="Liste3-15cm"/>
        <w:numPr>
          <w:ilvl w:val="0"/>
          <w:numId w:val="32"/>
        </w:numPr>
        <w:tabs>
          <w:tab w:val="right" w:leader="hyphen" w:pos="9072"/>
        </w:tabs>
        <w:spacing w:after="120" w:line="360" w:lineRule="auto"/>
        <w:rPr>
          <w:w w:val="0"/>
          <w:szCs w:val="20"/>
          <w:lang w:val="pl-PL"/>
        </w:rPr>
      </w:pPr>
      <w:r>
        <w:rPr>
          <w:szCs w:val="20"/>
          <w:lang w:val="pl-PL" w:eastAsia="pl-PL"/>
        </w:rPr>
        <w:t xml:space="preserve">PKD </w:t>
      </w:r>
      <w:r w:rsidR="004A1824" w:rsidRPr="009C6ABC">
        <w:rPr>
          <w:szCs w:val="20"/>
          <w:lang w:val="pl-PL" w:eastAsia="pl-PL"/>
        </w:rPr>
        <w:t>74</w:t>
      </w:r>
      <w:r>
        <w:rPr>
          <w:szCs w:val="20"/>
          <w:lang w:val="pl-PL" w:eastAsia="pl-PL"/>
        </w:rPr>
        <w:t>.</w:t>
      </w:r>
      <w:r w:rsidR="004A1824" w:rsidRPr="009C6ABC">
        <w:rPr>
          <w:szCs w:val="20"/>
          <w:lang w:val="pl-PL" w:eastAsia="pl-PL"/>
        </w:rPr>
        <w:t>90</w:t>
      </w:r>
      <w:r>
        <w:rPr>
          <w:szCs w:val="20"/>
          <w:lang w:val="pl-PL" w:eastAsia="pl-PL"/>
        </w:rPr>
        <w:t>.</w:t>
      </w:r>
      <w:r w:rsidR="004A1824" w:rsidRPr="009C6ABC">
        <w:rPr>
          <w:szCs w:val="20"/>
          <w:lang w:val="pl-PL" w:eastAsia="pl-PL"/>
        </w:rPr>
        <w:t>Z</w:t>
      </w:r>
      <w:r>
        <w:rPr>
          <w:szCs w:val="20"/>
          <w:lang w:val="pl-PL" w:eastAsia="pl-PL"/>
        </w:rPr>
        <w:t>-P</w:t>
      </w:r>
      <w:r w:rsidRPr="009C6ABC">
        <w:rPr>
          <w:szCs w:val="20"/>
          <w:lang w:val="pl-PL" w:eastAsia="pl-PL"/>
        </w:rPr>
        <w:t>ozostała działalność profesjonalna, naukowa i</w:t>
      </w:r>
      <w:r>
        <w:rPr>
          <w:szCs w:val="20"/>
          <w:lang w:val="pl-PL" w:eastAsia="pl-PL"/>
        </w:rPr>
        <w:t> </w:t>
      </w:r>
      <w:r w:rsidRPr="009C6ABC">
        <w:rPr>
          <w:szCs w:val="20"/>
          <w:lang w:val="pl-PL" w:eastAsia="pl-PL"/>
        </w:rPr>
        <w:t>techniczna,</w:t>
      </w:r>
      <w:r>
        <w:rPr>
          <w:w w:val="0"/>
          <w:szCs w:val="20"/>
          <w:lang w:val="pl-PL"/>
        </w:rPr>
        <w:t xml:space="preserve"> </w:t>
      </w:r>
      <w:r w:rsidRPr="009C6ABC">
        <w:rPr>
          <w:szCs w:val="20"/>
          <w:lang w:val="pl-PL" w:eastAsia="pl-PL"/>
        </w:rPr>
        <w:t>gdzie indziej niesklasyfikowana</w:t>
      </w:r>
      <w:r w:rsidR="00045880">
        <w:rPr>
          <w:szCs w:val="20"/>
          <w:lang w:val="pl-PL" w:eastAsia="pl-PL"/>
        </w:rPr>
        <w:t xml:space="preserve">. </w:t>
      </w:r>
      <w:r>
        <w:rPr>
          <w:szCs w:val="20"/>
          <w:lang w:val="pl-PL" w:eastAsia="pl-PL"/>
        </w:rPr>
        <w:t>-------------------------------------------------------------------------------------------</w:t>
      </w:r>
    </w:p>
    <w:p w14:paraId="1B5D9AC4" w14:textId="7121A492" w:rsidR="00AE31AF" w:rsidRPr="00AE31AF" w:rsidRDefault="00AE31AF" w:rsidP="00115456">
      <w:pPr>
        <w:pStyle w:val="Liste3-15cm"/>
        <w:numPr>
          <w:ilvl w:val="0"/>
          <w:numId w:val="0"/>
        </w:numPr>
        <w:tabs>
          <w:tab w:val="right" w:leader="hyphen" w:pos="9072"/>
        </w:tabs>
        <w:spacing w:after="120" w:line="360" w:lineRule="auto"/>
        <w:jc w:val="center"/>
        <w:rPr>
          <w:b/>
          <w:w w:val="0"/>
          <w:szCs w:val="20"/>
          <w:lang w:val="pl-PL"/>
        </w:rPr>
      </w:pPr>
      <w:r w:rsidRPr="00AE31AF">
        <w:rPr>
          <w:szCs w:val="20"/>
          <w:shd w:val="clear" w:color="auto" w:fill="FFFFFF"/>
          <w:lang w:val="pl-PL"/>
        </w:rPr>
        <w:t>§</w:t>
      </w:r>
      <w:r w:rsidR="00982900">
        <w:rPr>
          <w:szCs w:val="20"/>
          <w:shd w:val="clear" w:color="auto" w:fill="FFFFFF"/>
          <w:lang w:val="pl-PL"/>
        </w:rPr>
        <w:t>4</w:t>
      </w:r>
      <w:r w:rsidRPr="00AE31AF">
        <w:rPr>
          <w:szCs w:val="20"/>
          <w:shd w:val="clear" w:color="auto" w:fill="FFFFFF"/>
          <w:lang w:val="pl-PL"/>
        </w:rPr>
        <w:t>.</w:t>
      </w:r>
      <w:r w:rsidRPr="00AE31AF">
        <w:rPr>
          <w:szCs w:val="20"/>
          <w:shd w:val="clear" w:color="auto" w:fill="FFFFFF"/>
          <w:lang w:val="pl-PL"/>
        </w:rPr>
        <w:br/>
      </w:r>
      <w:r w:rsidRPr="00AE31AF">
        <w:rPr>
          <w:b/>
          <w:w w:val="0"/>
          <w:szCs w:val="20"/>
          <w:lang w:val="pl-PL"/>
        </w:rPr>
        <w:t xml:space="preserve">KAPITAŁ ZAKŁADOWY </w:t>
      </w:r>
    </w:p>
    <w:p w14:paraId="6B36DCC7" w14:textId="5D10A1CF" w:rsidR="0091575A" w:rsidRPr="0091575A" w:rsidRDefault="00AE31AF" w:rsidP="003E281C">
      <w:pPr>
        <w:pStyle w:val="Liste3-15cm"/>
        <w:numPr>
          <w:ilvl w:val="0"/>
          <w:numId w:val="30"/>
        </w:numPr>
        <w:tabs>
          <w:tab w:val="right" w:leader="hyphen" w:pos="9072"/>
        </w:tabs>
        <w:spacing w:after="120" w:line="360" w:lineRule="auto"/>
        <w:rPr>
          <w:w w:val="0"/>
          <w:szCs w:val="20"/>
          <w:lang w:val="pl-PL"/>
        </w:rPr>
      </w:pPr>
      <w:r w:rsidRPr="00AE31AF">
        <w:rPr>
          <w:szCs w:val="20"/>
          <w:lang w:val="pl-PL"/>
        </w:rPr>
        <w:t xml:space="preserve">Kapitał zakładowy Spółki wynosi </w:t>
      </w:r>
      <w:r w:rsidR="0091575A" w:rsidRPr="0091575A">
        <w:rPr>
          <w:szCs w:val="20"/>
          <w:lang w:val="pl-PL"/>
        </w:rPr>
        <w:t>1</w:t>
      </w:r>
      <w:r w:rsidR="00891543">
        <w:rPr>
          <w:szCs w:val="20"/>
          <w:lang w:val="pl-PL"/>
        </w:rPr>
        <w:t>.</w:t>
      </w:r>
      <w:r w:rsidR="0091575A" w:rsidRPr="0091575A">
        <w:rPr>
          <w:szCs w:val="20"/>
          <w:lang w:val="pl-PL"/>
        </w:rPr>
        <w:t>000</w:t>
      </w:r>
      <w:r w:rsidR="00891543">
        <w:rPr>
          <w:szCs w:val="20"/>
          <w:lang w:val="pl-PL"/>
        </w:rPr>
        <w:t>.</w:t>
      </w:r>
      <w:r w:rsidR="0091575A" w:rsidRPr="0091575A">
        <w:rPr>
          <w:szCs w:val="20"/>
          <w:lang w:val="pl-PL"/>
        </w:rPr>
        <w:t xml:space="preserve">000,00 </w:t>
      </w:r>
      <w:r w:rsidRPr="00AE31AF">
        <w:rPr>
          <w:szCs w:val="20"/>
          <w:lang w:val="pl-PL"/>
        </w:rPr>
        <w:t>(jeden milion) złotych</w:t>
      </w:r>
      <w:r w:rsidR="0091575A">
        <w:rPr>
          <w:szCs w:val="20"/>
          <w:lang w:val="pl-PL"/>
        </w:rPr>
        <w:t>.------------------------------------</w:t>
      </w:r>
    </w:p>
    <w:p w14:paraId="7AE4F20C" w14:textId="2F5342F9" w:rsidR="009C6548" w:rsidRDefault="0091575A" w:rsidP="003E281C">
      <w:pPr>
        <w:pStyle w:val="Liste3-15cm"/>
        <w:numPr>
          <w:ilvl w:val="0"/>
          <w:numId w:val="30"/>
        </w:numPr>
        <w:tabs>
          <w:tab w:val="right" w:leader="hyphen" w:pos="9072"/>
        </w:tabs>
        <w:spacing w:after="120" w:line="360" w:lineRule="auto"/>
        <w:rPr>
          <w:w w:val="0"/>
          <w:szCs w:val="20"/>
          <w:lang w:val="pl-PL"/>
        </w:rPr>
      </w:pPr>
      <w:r>
        <w:rPr>
          <w:szCs w:val="20"/>
          <w:lang w:val="pl-PL"/>
        </w:rPr>
        <w:t xml:space="preserve">Kapitał zakładowy </w:t>
      </w:r>
      <w:r w:rsidRPr="0091575A">
        <w:rPr>
          <w:szCs w:val="20"/>
          <w:lang w:val="pl-PL"/>
        </w:rPr>
        <w:t>dzieli się na 1</w:t>
      </w:r>
      <w:r w:rsidR="00891543">
        <w:rPr>
          <w:szCs w:val="20"/>
          <w:lang w:val="pl-PL"/>
        </w:rPr>
        <w:t>.</w:t>
      </w:r>
      <w:r w:rsidRPr="0091575A">
        <w:rPr>
          <w:szCs w:val="20"/>
          <w:lang w:val="pl-PL"/>
        </w:rPr>
        <w:t>000</w:t>
      </w:r>
      <w:r w:rsidR="00B86BCC">
        <w:rPr>
          <w:szCs w:val="20"/>
          <w:lang w:val="pl-PL"/>
        </w:rPr>
        <w:t>.</w:t>
      </w:r>
      <w:r w:rsidRPr="0091575A">
        <w:rPr>
          <w:szCs w:val="20"/>
          <w:lang w:val="pl-PL"/>
        </w:rPr>
        <w:t xml:space="preserve">000 (jeden milion) akcji na okaziciela serii A </w:t>
      </w:r>
      <w:r w:rsidR="0034698C">
        <w:rPr>
          <w:szCs w:val="20"/>
          <w:lang w:val="pl-PL"/>
        </w:rPr>
        <w:t xml:space="preserve">od nr 1 </w:t>
      </w:r>
      <w:r w:rsidR="00DC1794">
        <w:rPr>
          <w:szCs w:val="20"/>
          <w:lang w:val="pl-PL"/>
        </w:rPr>
        <w:t xml:space="preserve">(jeden) </w:t>
      </w:r>
      <w:r w:rsidR="0034698C">
        <w:rPr>
          <w:szCs w:val="20"/>
          <w:lang w:val="pl-PL"/>
        </w:rPr>
        <w:t xml:space="preserve">do nr 1.000.000 </w:t>
      </w:r>
      <w:r w:rsidR="00DC1794">
        <w:rPr>
          <w:szCs w:val="20"/>
          <w:lang w:val="pl-PL"/>
        </w:rPr>
        <w:t xml:space="preserve">(jeden milion) </w:t>
      </w:r>
      <w:r w:rsidRPr="0091575A">
        <w:rPr>
          <w:szCs w:val="20"/>
          <w:lang w:val="pl-PL"/>
        </w:rPr>
        <w:t>o wartości nominalnej 1</w:t>
      </w:r>
      <w:r w:rsidR="0092051F">
        <w:rPr>
          <w:szCs w:val="20"/>
          <w:lang w:val="pl-PL"/>
        </w:rPr>
        <w:t>,00</w:t>
      </w:r>
      <w:r w:rsidRPr="0091575A">
        <w:rPr>
          <w:szCs w:val="20"/>
          <w:lang w:val="pl-PL"/>
        </w:rPr>
        <w:t xml:space="preserve"> (jeden</w:t>
      </w:r>
      <w:r w:rsidR="0092051F">
        <w:rPr>
          <w:szCs w:val="20"/>
          <w:lang w:val="pl-PL"/>
        </w:rPr>
        <w:t>)</w:t>
      </w:r>
      <w:r w:rsidRPr="0091575A">
        <w:rPr>
          <w:szCs w:val="20"/>
          <w:lang w:val="pl-PL"/>
        </w:rPr>
        <w:t xml:space="preserve"> złoty każda.</w:t>
      </w:r>
      <w:r w:rsidR="00AE31AF">
        <w:rPr>
          <w:szCs w:val="20"/>
          <w:lang w:val="pl-PL"/>
        </w:rPr>
        <w:tab/>
      </w:r>
    </w:p>
    <w:p w14:paraId="3402C663" w14:textId="369E39C2" w:rsidR="009C6548" w:rsidRDefault="009C6548" w:rsidP="003E281C">
      <w:pPr>
        <w:pStyle w:val="Liste3-15cm"/>
        <w:numPr>
          <w:ilvl w:val="0"/>
          <w:numId w:val="30"/>
        </w:numPr>
        <w:tabs>
          <w:tab w:val="right" w:leader="hyphen" w:pos="9072"/>
        </w:tabs>
        <w:spacing w:after="120" w:line="360" w:lineRule="auto"/>
        <w:rPr>
          <w:w w:val="0"/>
          <w:szCs w:val="20"/>
          <w:lang w:val="pl-PL"/>
        </w:rPr>
      </w:pPr>
      <w:r w:rsidRPr="009C6548">
        <w:rPr>
          <w:w w:val="0"/>
          <w:szCs w:val="20"/>
          <w:lang w:val="pl-PL"/>
        </w:rPr>
        <w:t>Wszystkie akcje serii A zostały objęte w wyniku przekształcenia, o którym mowa w §</w:t>
      </w:r>
      <w:r w:rsidR="0034698C">
        <w:rPr>
          <w:w w:val="0"/>
          <w:szCs w:val="20"/>
          <w:lang w:val="pl-PL"/>
        </w:rPr>
        <w:t xml:space="preserve"> </w:t>
      </w:r>
      <w:r w:rsidRPr="009C6548">
        <w:rPr>
          <w:w w:val="0"/>
          <w:szCs w:val="20"/>
          <w:lang w:val="pl-PL"/>
        </w:rPr>
        <w:t>2, przez wspólników PRO-LOG sp. z o.o. sp.k.</w:t>
      </w:r>
      <w:r w:rsidR="0061598A">
        <w:rPr>
          <w:w w:val="0"/>
          <w:szCs w:val="20"/>
          <w:lang w:val="pl-PL"/>
        </w:rPr>
        <w:t>-----------------------------------------------------------------------------</w:t>
      </w:r>
    </w:p>
    <w:p w14:paraId="486DD53C" w14:textId="7E929947" w:rsidR="001C1B10" w:rsidRPr="00371261" w:rsidRDefault="001C1B10" w:rsidP="00115456">
      <w:pPr>
        <w:pStyle w:val="Liste3-15cm"/>
        <w:numPr>
          <w:ilvl w:val="0"/>
          <w:numId w:val="0"/>
        </w:numPr>
        <w:tabs>
          <w:tab w:val="right" w:leader="hyphen" w:pos="9072"/>
        </w:tabs>
        <w:spacing w:after="120" w:line="360" w:lineRule="auto"/>
        <w:jc w:val="center"/>
        <w:rPr>
          <w:b/>
          <w:w w:val="0"/>
          <w:szCs w:val="20"/>
          <w:lang w:val="pl-PL"/>
        </w:rPr>
      </w:pPr>
      <w:r w:rsidRPr="001C1B10">
        <w:rPr>
          <w:szCs w:val="20"/>
          <w:shd w:val="clear" w:color="auto" w:fill="FFFFFF"/>
          <w:lang w:val="pl-PL"/>
        </w:rPr>
        <w:t>§</w:t>
      </w:r>
      <w:r w:rsidR="00371261">
        <w:rPr>
          <w:szCs w:val="20"/>
          <w:shd w:val="clear" w:color="auto" w:fill="FFFFFF"/>
          <w:lang w:val="pl-PL"/>
        </w:rPr>
        <w:t>5</w:t>
      </w:r>
      <w:r w:rsidRPr="001C1B10">
        <w:rPr>
          <w:szCs w:val="20"/>
          <w:shd w:val="clear" w:color="auto" w:fill="FFFFFF"/>
          <w:lang w:val="pl-PL"/>
        </w:rPr>
        <w:t>.</w:t>
      </w:r>
      <w:r w:rsidRPr="001C1B10">
        <w:rPr>
          <w:szCs w:val="20"/>
          <w:shd w:val="clear" w:color="auto" w:fill="FFFFFF"/>
          <w:lang w:val="pl-PL"/>
        </w:rPr>
        <w:br/>
      </w:r>
      <w:r w:rsidR="00371261">
        <w:rPr>
          <w:b/>
          <w:w w:val="0"/>
          <w:szCs w:val="20"/>
          <w:lang w:val="pl-PL"/>
        </w:rPr>
        <w:t xml:space="preserve">PODWYŻSZENIE </w:t>
      </w:r>
      <w:r w:rsidRPr="001C1B10">
        <w:rPr>
          <w:b/>
          <w:w w:val="0"/>
          <w:szCs w:val="20"/>
          <w:lang w:val="pl-PL"/>
        </w:rPr>
        <w:t>KAPITAŁ</w:t>
      </w:r>
      <w:r w:rsidR="00371261">
        <w:rPr>
          <w:b/>
          <w:w w:val="0"/>
          <w:szCs w:val="20"/>
          <w:lang w:val="pl-PL"/>
        </w:rPr>
        <w:t>U</w:t>
      </w:r>
      <w:r w:rsidRPr="001C1B10">
        <w:rPr>
          <w:b/>
          <w:w w:val="0"/>
          <w:szCs w:val="20"/>
          <w:lang w:val="pl-PL"/>
        </w:rPr>
        <w:t xml:space="preserve"> ZAKŁADOW</w:t>
      </w:r>
      <w:r w:rsidR="00371261">
        <w:rPr>
          <w:b/>
          <w:w w:val="0"/>
          <w:szCs w:val="20"/>
          <w:lang w:val="pl-PL"/>
        </w:rPr>
        <w:t>EGO</w:t>
      </w:r>
    </w:p>
    <w:p w14:paraId="1FD5A7E7" w14:textId="4FC4C25C" w:rsidR="001C1B10" w:rsidRPr="00371261" w:rsidRDefault="001C1B10" w:rsidP="003E281C">
      <w:pPr>
        <w:pStyle w:val="Liste3-15cm"/>
        <w:numPr>
          <w:ilvl w:val="0"/>
          <w:numId w:val="38"/>
        </w:numPr>
        <w:tabs>
          <w:tab w:val="right" w:leader="hyphen" w:pos="9072"/>
        </w:tabs>
        <w:spacing w:after="120" w:line="360" w:lineRule="auto"/>
        <w:rPr>
          <w:w w:val="0"/>
          <w:szCs w:val="20"/>
          <w:lang w:val="pl-PL"/>
        </w:rPr>
      </w:pPr>
      <w:r w:rsidRPr="00371261">
        <w:rPr>
          <w:w w:val="0"/>
          <w:szCs w:val="20"/>
          <w:lang w:val="pl-PL"/>
        </w:rPr>
        <w:t xml:space="preserve">Podwyższenie kapitału zakładowego wymaga zmiany </w:t>
      </w:r>
      <w:r w:rsidR="00574F53">
        <w:rPr>
          <w:w w:val="0"/>
          <w:szCs w:val="20"/>
          <w:lang w:val="pl-PL"/>
        </w:rPr>
        <w:t>S</w:t>
      </w:r>
      <w:r w:rsidRPr="00371261">
        <w:rPr>
          <w:w w:val="0"/>
          <w:szCs w:val="20"/>
          <w:lang w:val="pl-PL"/>
        </w:rPr>
        <w:t>tatutu i następuje w drodze emisji nowych akcji lub podwyższenia wartości nominalnej dotychczasowych akcji.</w:t>
      </w:r>
      <w:r w:rsidR="0061598A">
        <w:rPr>
          <w:w w:val="0"/>
          <w:szCs w:val="20"/>
          <w:lang w:val="pl-PL"/>
        </w:rPr>
        <w:t>--------------------------------------</w:t>
      </w:r>
    </w:p>
    <w:p w14:paraId="5B95D4C6" w14:textId="73669F00" w:rsidR="00371261" w:rsidRPr="00A97511" w:rsidRDefault="00371261" w:rsidP="003E281C">
      <w:pPr>
        <w:pStyle w:val="Liste3-15cm"/>
        <w:numPr>
          <w:ilvl w:val="0"/>
          <w:numId w:val="30"/>
        </w:numPr>
        <w:tabs>
          <w:tab w:val="right" w:leader="hyphen" w:pos="9072"/>
        </w:tabs>
        <w:spacing w:after="120" w:line="360" w:lineRule="auto"/>
        <w:rPr>
          <w:w w:val="0"/>
          <w:szCs w:val="20"/>
          <w:lang w:val="pl-PL"/>
        </w:rPr>
      </w:pPr>
      <w:r w:rsidRPr="00DE2839">
        <w:rPr>
          <w:lang w:val="pl-PL"/>
        </w:rPr>
        <w:t xml:space="preserve">Podwyższenie kapitału zakładowego Spółki może nastąpić ze środków </w:t>
      </w:r>
      <w:r w:rsidR="00A97511" w:rsidRPr="00DE2839">
        <w:rPr>
          <w:lang w:val="pl-PL"/>
        </w:rPr>
        <w:t>S</w:t>
      </w:r>
      <w:r w:rsidRPr="00DE2839">
        <w:rPr>
          <w:lang w:val="pl-PL"/>
        </w:rPr>
        <w:t>półki, zgodnie z przepisami art. 442 Kodeksu spółek handlowych.</w:t>
      </w:r>
      <w:r w:rsidR="0061598A" w:rsidRPr="00DE2839">
        <w:rPr>
          <w:lang w:val="pl-PL"/>
        </w:rPr>
        <w:t>------------------------------------------------------------</w:t>
      </w:r>
    </w:p>
    <w:p w14:paraId="464470E5" w14:textId="4BEC6209" w:rsidR="00371261" w:rsidRPr="00371261" w:rsidRDefault="00371261" w:rsidP="003E281C">
      <w:pPr>
        <w:pStyle w:val="Liste3-15cm"/>
        <w:numPr>
          <w:ilvl w:val="0"/>
          <w:numId w:val="30"/>
        </w:numPr>
        <w:tabs>
          <w:tab w:val="right" w:leader="hyphen" w:pos="9072"/>
        </w:tabs>
        <w:spacing w:after="120" w:line="360" w:lineRule="auto"/>
        <w:rPr>
          <w:w w:val="0"/>
          <w:szCs w:val="20"/>
          <w:lang w:val="pl-PL"/>
        </w:rPr>
      </w:pPr>
      <w:r w:rsidRPr="00DE2839">
        <w:rPr>
          <w:lang w:val="pl-PL"/>
        </w:rPr>
        <w:t>Przy podwyższeniu kapitału zakładowego Spółki, Akcjonariusze mają prawo pierwszeństwa do objęcia nowych akcji, proporcjonalnie do liczby akcji już posiadanych, o ile uchwała w sprawie emisji nie stanowi inaczej.</w:t>
      </w:r>
      <w:r w:rsidR="0061598A" w:rsidRPr="00DE2839">
        <w:rPr>
          <w:lang w:val="pl-PL"/>
        </w:rPr>
        <w:t>---------------------------------------------------------------------------------------------</w:t>
      </w:r>
      <w:r w:rsidRPr="00DE2839">
        <w:rPr>
          <w:lang w:val="pl-PL"/>
        </w:rPr>
        <w:t xml:space="preserve"> </w:t>
      </w:r>
    </w:p>
    <w:p w14:paraId="30CCFA29" w14:textId="31DA58B9" w:rsidR="00371261" w:rsidRPr="001C1B10" w:rsidRDefault="00371261" w:rsidP="003E281C">
      <w:pPr>
        <w:pStyle w:val="Liste3-15cm"/>
        <w:numPr>
          <w:ilvl w:val="0"/>
          <w:numId w:val="30"/>
        </w:numPr>
        <w:tabs>
          <w:tab w:val="right" w:leader="hyphen" w:pos="9072"/>
        </w:tabs>
        <w:spacing w:after="120" w:line="360" w:lineRule="auto"/>
        <w:rPr>
          <w:w w:val="0"/>
          <w:szCs w:val="20"/>
          <w:lang w:val="pl-PL"/>
        </w:rPr>
      </w:pPr>
      <w:r w:rsidRPr="00DE2839">
        <w:rPr>
          <w:lang w:val="pl-PL"/>
        </w:rPr>
        <w:t>Akcje mogą być pokrywane gotówką lub wkładami niepieniężnymi.</w:t>
      </w:r>
      <w:r w:rsidR="0061598A" w:rsidRPr="00DE2839">
        <w:rPr>
          <w:lang w:val="pl-PL"/>
        </w:rPr>
        <w:t>---------------------------------------</w:t>
      </w:r>
    </w:p>
    <w:p w14:paraId="2A2B27E2" w14:textId="47256DB6" w:rsidR="00AE31AF" w:rsidRPr="009D6B4A" w:rsidRDefault="00AE31AF" w:rsidP="00115456">
      <w:pPr>
        <w:pStyle w:val="Liste3-15cm"/>
        <w:numPr>
          <w:ilvl w:val="0"/>
          <w:numId w:val="0"/>
        </w:numPr>
        <w:tabs>
          <w:tab w:val="right" w:leader="hyphen" w:pos="9072"/>
        </w:tabs>
        <w:spacing w:after="120" w:line="360" w:lineRule="auto"/>
        <w:jc w:val="center"/>
        <w:rPr>
          <w:w w:val="0"/>
          <w:szCs w:val="20"/>
          <w:lang w:val="pl-PL"/>
        </w:rPr>
      </w:pPr>
      <w:r w:rsidRPr="009C6548">
        <w:rPr>
          <w:szCs w:val="20"/>
          <w:shd w:val="clear" w:color="auto" w:fill="FFFFFF"/>
          <w:lang w:val="pl-PL"/>
        </w:rPr>
        <w:t>§</w:t>
      </w:r>
      <w:r w:rsidR="00371261">
        <w:rPr>
          <w:szCs w:val="20"/>
          <w:shd w:val="clear" w:color="auto" w:fill="FFFFFF"/>
          <w:lang w:val="pl-PL"/>
        </w:rPr>
        <w:t>6</w:t>
      </w:r>
      <w:r w:rsidRPr="009C6548">
        <w:rPr>
          <w:szCs w:val="20"/>
          <w:shd w:val="clear" w:color="auto" w:fill="FFFFFF"/>
          <w:lang w:val="pl-PL"/>
        </w:rPr>
        <w:t>.</w:t>
      </w:r>
      <w:r w:rsidRPr="009C6548">
        <w:rPr>
          <w:w w:val="0"/>
          <w:szCs w:val="20"/>
          <w:lang w:val="pl-PL"/>
        </w:rPr>
        <w:br/>
      </w:r>
      <w:r w:rsidR="00D27A05">
        <w:rPr>
          <w:b/>
          <w:w w:val="0"/>
          <w:szCs w:val="20"/>
          <w:lang w:val="pl-PL"/>
        </w:rPr>
        <w:t xml:space="preserve">UMORZENIE </w:t>
      </w:r>
      <w:r w:rsidR="009D6B4A" w:rsidRPr="009D6B4A">
        <w:rPr>
          <w:b/>
          <w:w w:val="0"/>
          <w:szCs w:val="20"/>
          <w:lang w:val="pl-PL"/>
        </w:rPr>
        <w:t>AKCJ</w:t>
      </w:r>
      <w:r w:rsidR="00D27A05">
        <w:rPr>
          <w:b/>
          <w:w w:val="0"/>
          <w:szCs w:val="20"/>
          <w:lang w:val="pl-PL"/>
        </w:rPr>
        <w:t>I</w:t>
      </w:r>
    </w:p>
    <w:p w14:paraId="6D5B7849" w14:textId="03D50B2B" w:rsidR="009D6B4A" w:rsidRPr="00DE2839" w:rsidRDefault="009D6B4A" w:rsidP="003E281C">
      <w:pPr>
        <w:pStyle w:val="Liste3-15cm"/>
        <w:numPr>
          <w:ilvl w:val="0"/>
          <w:numId w:val="33"/>
        </w:numPr>
        <w:tabs>
          <w:tab w:val="right" w:leader="hyphen" w:pos="9072"/>
        </w:tabs>
        <w:spacing w:after="120" w:line="360" w:lineRule="auto"/>
        <w:rPr>
          <w:szCs w:val="20"/>
          <w:lang w:val="pl-PL"/>
        </w:rPr>
      </w:pPr>
      <w:r w:rsidRPr="00DE2839">
        <w:rPr>
          <w:szCs w:val="20"/>
          <w:lang w:val="pl-PL"/>
        </w:rPr>
        <w:t>Każda akcja Spółki może zostać umorzona w drodze jej nabycia przez Spółkę za zgodą</w:t>
      </w:r>
      <w:r w:rsidRPr="00DE2839">
        <w:rPr>
          <w:sz w:val="23"/>
          <w:szCs w:val="23"/>
          <w:lang w:val="pl-PL"/>
        </w:rPr>
        <w:t xml:space="preserve"> </w:t>
      </w:r>
      <w:r w:rsidR="008602C9" w:rsidRPr="00DE2839">
        <w:rPr>
          <w:szCs w:val="20"/>
          <w:lang w:val="pl-PL"/>
        </w:rPr>
        <w:t>A</w:t>
      </w:r>
      <w:r w:rsidRPr="00DE2839">
        <w:rPr>
          <w:szCs w:val="20"/>
          <w:lang w:val="pl-PL"/>
        </w:rPr>
        <w:t>kcjonariusza.</w:t>
      </w:r>
      <w:r w:rsidR="0061598A" w:rsidRPr="00DE2839">
        <w:rPr>
          <w:szCs w:val="20"/>
          <w:lang w:val="pl-PL"/>
        </w:rPr>
        <w:t>------------------------------------------------------------------------------------------------------------</w:t>
      </w:r>
      <w:r w:rsidRPr="00DE2839">
        <w:rPr>
          <w:sz w:val="23"/>
          <w:szCs w:val="23"/>
          <w:lang w:val="pl-PL"/>
        </w:rPr>
        <w:t xml:space="preserve"> </w:t>
      </w:r>
    </w:p>
    <w:p w14:paraId="7ED1568A" w14:textId="34D5BB66" w:rsidR="00AE31AF" w:rsidRPr="00AE31AF" w:rsidRDefault="00AE31AF" w:rsidP="00115456">
      <w:pPr>
        <w:pStyle w:val="Liste3-15cm"/>
        <w:keepNext/>
        <w:numPr>
          <w:ilvl w:val="0"/>
          <w:numId w:val="0"/>
        </w:numPr>
        <w:tabs>
          <w:tab w:val="right" w:leader="hyphen" w:pos="9072"/>
        </w:tabs>
        <w:spacing w:after="120" w:line="360" w:lineRule="auto"/>
        <w:jc w:val="center"/>
        <w:rPr>
          <w:b/>
          <w:w w:val="0"/>
          <w:szCs w:val="20"/>
          <w:lang w:val="pl-PL"/>
        </w:rPr>
      </w:pPr>
      <w:r w:rsidRPr="00AE31AF">
        <w:rPr>
          <w:szCs w:val="20"/>
          <w:shd w:val="clear" w:color="auto" w:fill="FFFFFF"/>
          <w:lang w:val="pl-PL"/>
        </w:rPr>
        <w:t>§</w:t>
      </w:r>
      <w:r w:rsidR="009D6B4A">
        <w:rPr>
          <w:szCs w:val="20"/>
          <w:shd w:val="clear" w:color="auto" w:fill="FFFFFF"/>
          <w:lang w:val="pl-PL"/>
        </w:rPr>
        <w:t>7</w:t>
      </w:r>
      <w:r w:rsidRPr="00AE31AF">
        <w:rPr>
          <w:szCs w:val="20"/>
          <w:shd w:val="clear" w:color="auto" w:fill="FFFFFF"/>
          <w:lang w:val="pl-PL"/>
        </w:rPr>
        <w:t>.</w:t>
      </w:r>
      <w:r w:rsidRPr="00AE31AF">
        <w:rPr>
          <w:w w:val="0"/>
          <w:szCs w:val="20"/>
          <w:lang w:val="pl-PL"/>
        </w:rPr>
        <w:br/>
      </w:r>
      <w:r w:rsidRPr="00AE31AF">
        <w:rPr>
          <w:b/>
          <w:w w:val="0"/>
          <w:szCs w:val="20"/>
          <w:lang w:val="pl-PL"/>
        </w:rPr>
        <w:t>ORGANY SPÓŁKI</w:t>
      </w:r>
    </w:p>
    <w:p w14:paraId="3FF1F6FA" w14:textId="22ECAD2F" w:rsidR="00AE31AF" w:rsidRPr="00AE31AF" w:rsidRDefault="00AE31AF" w:rsidP="00115456">
      <w:pPr>
        <w:pStyle w:val="Liste3-15cm"/>
        <w:numPr>
          <w:ilvl w:val="0"/>
          <w:numId w:val="0"/>
        </w:numPr>
        <w:tabs>
          <w:tab w:val="right" w:leader="hyphen" w:pos="9072"/>
        </w:tabs>
        <w:spacing w:after="120" w:line="360" w:lineRule="auto"/>
        <w:rPr>
          <w:szCs w:val="20"/>
          <w:shd w:val="clear" w:color="auto" w:fill="FFFFFF"/>
          <w:lang w:val="pl-PL"/>
        </w:rPr>
      </w:pPr>
      <w:r w:rsidRPr="00AE31AF">
        <w:rPr>
          <w:szCs w:val="20"/>
          <w:shd w:val="clear" w:color="auto" w:fill="FFFFFF"/>
          <w:lang w:val="pl-PL"/>
        </w:rPr>
        <w:t xml:space="preserve">Organami Spółki są: Zarząd, Rada Nadzorcza i </w:t>
      </w:r>
      <w:r w:rsidR="009D6B4A">
        <w:rPr>
          <w:szCs w:val="20"/>
          <w:shd w:val="clear" w:color="auto" w:fill="FFFFFF"/>
          <w:lang w:val="pl-PL"/>
        </w:rPr>
        <w:t xml:space="preserve">Walne </w:t>
      </w:r>
      <w:r w:rsidRPr="00AE31AF">
        <w:rPr>
          <w:szCs w:val="20"/>
          <w:shd w:val="clear" w:color="auto" w:fill="FFFFFF"/>
          <w:lang w:val="pl-PL"/>
        </w:rPr>
        <w:t>Zgromadzenie.</w:t>
      </w:r>
      <w:r>
        <w:rPr>
          <w:szCs w:val="20"/>
          <w:shd w:val="clear" w:color="auto" w:fill="FFFFFF"/>
          <w:lang w:val="pl-PL"/>
        </w:rPr>
        <w:tab/>
      </w:r>
    </w:p>
    <w:p w14:paraId="409C9EA0" w14:textId="3CA512E9" w:rsidR="00AE31AF" w:rsidRPr="00AE31AF" w:rsidRDefault="00AE31AF" w:rsidP="00115456">
      <w:pPr>
        <w:pStyle w:val="Liste3-15cm"/>
        <w:keepNext/>
        <w:numPr>
          <w:ilvl w:val="0"/>
          <w:numId w:val="0"/>
        </w:numPr>
        <w:tabs>
          <w:tab w:val="right" w:leader="hyphen" w:pos="9072"/>
        </w:tabs>
        <w:spacing w:after="120" w:line="360" w:lineRule="auto"/>
        <w:jc w:val="center"/>
        <w:rPr>
          <w:b/>
          <w:szCs w:val="20"/>
          <w:shd w:val="clear" w:color="auto" w:fill="FFFFFF"/>
          <w:lang w:val="pl-PL"/>
        </w:rPr>
      </w:pPr>
      <w:r w:rsidRPr="00AE31AF">
        <w:rPr>
          <w:szCs w:val="20"/>
          <w:shd w:val="clear" w:color="auto" w:fill="FFFFFF"/>
          <w:lang w:val="pl-PL"/>
        </w:rPr>
        <w:t>§</w:t>
      </w:r>
      <w:r w:rsidR="00371261">
        <w:rPr>
          <w:szCs w:val="20"/>
          <w:shd w:val="clear" w:color="auto" w:fill="FFFFFF"/>
          <w:lang w:val="pl-PL"/>
        </w:rPr>
        <w:t>8</w:t>
      </w:r>
      <w:r w:rsidRPr="00AE31AF">
        <w:rPr>
          <w:szCs w:val="20"/>
          <w:shd w:val="clear" w:color="auto" w:fill="FFFFFF"/>
          <w:lang w:val="pl-PL"/>
        </w:rPr>
        <w:t>.</w:t>
      </w:r>
      <w:r w:rsidRPr="00AE31AF">
        <w:rPr>
          <w:szCs w:val="20"/>
          <w:shd w:val="clear" w:color="auto" w:fill="FFFFFF"/>
          <w:lang w:val="pl-PL"/>
        </w:rPr>
        <w:br/>
      </w:r>
      <w:r w:rsidRPr="00AE31AF">
        <w:rPr>
          <w:b/>
          <w:szCs w:val="20"/>
          <w:shd w:val="clear" w:color="auto" w:fill="FFFFFF"/>
          <w:lang w:val="pl-PL"/>
        </w:rPr>
        <w:t>ZARZĄD</w:t>
      </w:r>
    </w:p>
    <w:p w14:paraId="537E36BE" w14:textId="26878158" w:rsidR="00AE31AF" w:rsidRPr="00AE31AF" w:rsidRDefault="00AE31AF" w:rsidP="003E281C">
      <w:pPr>
        <w:pStyle w:val="Liste3-15cm"/>
        <w:numPr>
          <w:ilvl w:val="0"/>
          <w:numId w:val="25"/>
        </w:numPr>
        <w:tabs>
          <w:tab w:val="right" w:leader="hyphen" w:pos="9072"/>
        </w:tabs>
        <w:spacing w:after="120" w:line="360" w:lineRule="auto"/>
        <w:rPr>
          <w:szCs w:val="20"/>
          <w:lang w:val="pl-PL"/>
        </w:rPr>
      </w:pPr>
      <w:r w:rsidRPr="00AE31AF">
        <w:rPr>
          <w:rStyle w:val="TekstpodstawowyZnak"/>
          <w:sz w:val="20"/>
          <w:szCs w:val="20"/>
          <w:lang w:val="pl-PL"/>
        </w:rPr>
        <w:t>Zarząd prowadzi sprawy Spółki i reprezentuje Spółkę</w:t>
      </w:r>
      <w:r w:rsidRPr="00AE31AF">
        <w:rPr>
          <w:szCs w:val="20"/>
          <w:lang w:val="pl-PL"/>
        </w:rPr>
        <w:t>.</w:t>
      </w:r>
      <w:r>
        <w:rPr>
          <w:szCs w:val="20"/>
          <w:lang w:val="pl-PL"/>
        </w:rPr>
        <w:tab/>
      </w:r>
    </w:p>
    <w:p w14:paraId="2C06EFF7" w14:textId="7F74DE8F" w:rsidR="00AE31AF" w:rsidRPr="00AE31AF" w:rsidRDefault="00AE31AF" w:rsidP="00115456">
      <w:pPr>
        <w:pStyle w:val="Liste3-15cm"/>
        <w:numPr>
          <w:ilvl w:val="0"/>
          <w:numId w:val="0"/>
        </w:numPr>
        <w:tabs>
          <w:tab w:val="right" w:leader="hyphen" w:pos="9072"/>
        </w:tabs>
        <w:spacing w:after="120" w:line="360" w:lineRule="auto"/>
        <w:ind w:left="567"/>
        <w:rPr>
          <w:i/>
          <w:szCs w:val="20"/>
          <w:u w:val="single"/>
          <w:lang w:val="pl-PL"/>
        </w:rPr>
      </w:pPr>
      <w:r w:rsidRPr="00AE31AF">
        <w:rPr>
          <w:i/>
          <w:szCs w:val="20"/>
          <w:u w:val="single"/>
          <w:lang w:val="pl-PL"/>
        </w:rPr>
        <w:lastRenderedPageBreak/>
        <w:t xml:space="preserve">Skład i powoływanie </w:t>
      </w:r>
      <w:r w:rsidRPr="00AE31AF">
        <w:rPr>
          <w:i/>
          <w:szCs w:val="20"/>
          <w:lang w:val="pl-PL"/>
        </w:rPr>
        <w:tab/>
      </w:r>
    </w:p>
    <w:p w14:paraId="2130A183" w14:textId="55C8EBC2" w:rsidR="00AE31AF" w:rsidRPr="00AE31AF" w:rsidRDefault="00AE31AF" w:rsidP="003E281C">
      <w:pPr>
        <w:pStyle w:val="Liste3-15cm"/>
        <w:numPr>
          <w:ilvl w:val="0"/>
          <w:numId w:val="25"/>
        </w:numPr>
        <w:tabs>
          <w:tab w:val="right" w:leader="hyphen" w:pos="9072"/>
        </w:tabs>
        <w:spacing w:after="120" w:line="360" w:lineRule="auto"/>
        <w:rPr>
          <w:szCs w:val="20"/>
          <w:lang w:val="pl-PL"/>
        </w:rPr>
      </w:pPr>
      <w:r w:rsidRPr="00AE31AF">
        <w:rPr>
          <w:szCs w:val="20"/>
          <w:lang w:val="pl-PL"/>
        </w:rPr>
        <w:t>Zarząd składa się</w:t>
      </w:r>
      <w:r w:rsidR="00B86BCC">
        <w:rPr>
          <w:szCs w:val="20"/>
          <w:lang w:val="pl-PL"/>
        </w:rPr>
        <w:t xml:space="preserve"> </w:t>
      </w:r>
      <w:r w:rsidRPr="00AE31AF">
        <w:rPr>
          <w:szCs w:val="20"/>
          <w:lang w:val="pl-PL"/>
        </w:rPr>
        <w:t xml:space="preserve">z </w:t>
      </w:r>
      <w:r w:rsidR="00891543">
        <w:rPr>
          <w:szCs w:val="20"/>
          <w:lang w:val="pl-PL"/>
        </w:rPr>
        <w:t>jednego lub wi</w:t>
      </w:r>
      <w:r w:rsidR="00251E5E">
        <w:rPr>
          <w:szCs w:val="20"/>
          <w:lang w:val="pl-PL"/>
        </w:rPr>
        <w:t>ększej liczby</w:t>
      </w:r>
      <w:r w:rsidRPr="00AE31AF">
        <w:rPr>
          <w:szCs w:val="20"/>
          <w:lang w:val="pl-PL"/>
        </w:rPr>
        <w:t xml:space="preserve"> członków.</w:t>
      </w:r>
      <w:r>
        <w:rPr>
          <w:szCs w:val="20"/>
          <w:lang w:val="pl-PL"/>
        </w:rPr>
        <w:tab/>
      </w:r>
    </w:p>
    <w:p w14:paraId="61B0DCB4" w14:textId="333B20E4" w:rsidR="00AE31AF" w:rsidRPr="00AE31AF" w:rsidRDefault="00AE31AF" w:rsidP="00115456">
      <w:pPr>
        <w:pStyle w:val="Liste3-15cm"/>
        <w:tabs>
          <w:tab w:val="right" w:leader="hyphen" w:pos="9072"/>
        </w:tabs>
        <w:spacing w:after="120" w:line="360" w:lineRule="auto"/>
        <w:rPr>
          <w:szCs w:val="20"/>
          <w:lang w:val="pl-PL"/>
        </w:rPr>
      </w:pPr>
      <w:bookmarkStart w:id="0" w:name="_Ref16010907"/>
      <w:bookmarkStart w:id="1" w:name="_Ref124170335"/>
      <w:r w:rsidRPr="00AE31AF">
        <w:rPr>
          <w:szCs w:val="20"/>
          <w:lang w:val="pl-PL"/>
        </w:rPr>
        <w:t>Członków Zarządu powołuje i odwołuje Rada Nadzorcza</w:t>
      </w:r>
      <w:r w:rsidR="00325ECE">
        <w:rPr>
          <w:szCs w:val="20"/>
          <w:lang w:val="pl-PL"/>
        </w:rPr>
        <w:t xml:space="preserve"> bezwzględną większością głosów</w:t>
      </w:r>
      <w:r w:rsidRPr="00AE31AF">
        <w:rPr>
          <w:szCs w:val="20"/>
          <w:lang w:val="pl-PL"/>
        </w:rPr>
        <w:t>.</w:t>
      </w:r>
      <w:bookmarkEnd w:id="0"/>
      <w:bookmarkEnd w:id="1"/>
      <w:r>
        <w:rPr>
          <w:szCs w:val="20"/>
          <w:lang w:val="pl-PL"/>
        </w:rPr>
        <w:tab/>
      </w:r>
    </w:p>
    <w:p w14:paraId="590FD57B" w14:textId="2973DEC7" w:rsidR="00AE31AF" w:rsidRPr="00AE31AF" w:rsidRDefault="00AE31AF" w:rsidP="00115456">
      <w:pPr>
        <w:pStyle w:val="Liste3-15cm"/>
        <w:numPr>
          <w:ilvl w:val="0"/>
          <w:numId w:val="0"/>
        </w:numPr>
        <w:tabs>
          <w:tab w:val="right" w:leader="hyphen" w:pos="9072"/>
        </w:tabs>
        <w:spacing w:after="120" w:line="360" w:lineRule="auto"/>
        <w:ind w:left="567"/>
        <w:rPr>
          <w:i/>
          <w:szCs w:val="20"/>
          <w:lang w:val="pl-PL"/>
        </w:rPr>
      </w:pPr>
      <w:bookmarkStart w:id="2" w:name="_Ref124171702"/>
      <w:r w:rsidRPr="00AE31AF">
        <w:rPr>
          <w:i/>
          <w:szCs w:val="20"/>
          <w:u w:val="single"/>
          <w:lang w:val="pl-PL"/>
        </w:rPr>
        <w:t>Reprezentacja</w:t>
      </w:r>
      <w:bookmarkEnd w:id="2"/>
      <w:r>
        <w:rPr>
          <w:i/>
          <w:szCs w:val="20"/>
          <w:lang w:val="pl-PL"/>
        </w:rPr>
        <w:tab/>
      </w:r>
    </w:p>
    <w:p w14:paraId="4F7DC5B2" w14:textId="1A24BD9D" w:rsidR="00AE31AF" w:rsidRPr="00AE31AF" w:rsidRDefault="003D2752" w:rsidP="00115456">
      <w:pPr>
        <w:pStyle w:val="Liste3-15cm"/>
        <w:tabs>
          <w:tab w:val="right" w:leader="hyphen" w:pos="9072"/>
        </w:tabs>
        <w:spacing w:after="120" w:line="360" w:lineRule="auto"/>
        <w:rPr>
          <w:szCs w:val="20"/>
          <w:lang w:val="pl-PL"/>
        </w:rPr>
      </w:pPr>
      <w:r>
        <w:rPr>
          <w:szCs w:val="20"/>
          <w:lang w:val="pl-PL"/>
        </w:rPr>
        <w:t>W przypadku Z</w:t>
      </w:r>
      <w:r w:rsidR="0034698C">
        <w:rPr>
          <w:szCs w:val="20"/>
          <w:lang w:val="pl-PL"/>
        </w:rPr>
        <w:t>arządu wieloosobowego,</w:t>
      </w:r>
      <w:r>
        <w:rPr>
          <w:szCs w:val="20"/>
          <w:lang w:val="pl-PL"/>
        </w:rPr>
        <w:t xml:space="preserve"> </w:t>
      </w:r>
      <w:r w:rsidR="00AE31AF" w:rsidRPr="00AE31AF">
        <w:rPr>
          <w:szCs w:val="20"/>
          <w:lang w:val="pl-PL"/>
        </w:rPr>
        <w:t>Spółkę reprezentuje dwóch członków Zarządu działających łącznie lub jeden członek Zarządu działający łącznie z prokurentem.</w:t>
      </w:r>
      <w:r w:rsidR="00AE31AF">
        <w:rPr>
          <w:szCs w:val="20"/>
          <w:lang w:val="pl-PL"/>
        </w:rPr>
        <w:tab/>
      </w:r>
    </w:p>
    <w:p w14:paraId="27161ABA" w14:textId="5B1C3EDD" w:rsidR="00AE31AF" w:rsidRPr="00AE31AF" w:rsidRDefault="00AE31AF" w:rsidP="00115456">
      <w:pPr>
        <w:pStyle w:val="Liste3-15cm"/>
        <w:numPr>
          <w:ilvl w:val="0"/>
          <w:numId w:val="0"/>
        </w:numPr>
        <w:tabs>
          <w:tab w:val="right" w:leader="hyphen" w:pos="9072"/>
        </w:tabs>
        <w:spacing w:after="120" w:line="360" w:lineRule="auto"/>
        <w:ind w:left="567"/>
        <w:rPr>
          <w:i/>
          <w:szCs w:val="20"/>
          <w:lang w:val="pl-PL"/>
        </w:rPr>
      </w:pPr>
      <w:r w:rsidRPr="00AE31AF">
        <w:rPr>
          <w:i/>
          <w:szCs w:val="20"/>
          <w:u w:val="single"/>
          <w:lang w:val="pl-PL"/>
        </w:rPr>
        <w:t>Kadencja</w:t>
      </w:r>
      <w:r>
        <w:rPr>
          <w:i/>
          <w:szCs w:val="20"/>
          <w:lang w:val="pl-PL"/>
        </w:rPr>
        <w:tab/>
      </w:r>
    </w:p>
    <w:p w14:paraId="699A0775" w14:textId="667AE0F6" w:rsidR="00AE31AF" w:rsidRPr="00AC5968" w:rsidRDefault="00AE31AF" w:rsidP="00115456">
      <w:pPr>
        <w:pStyle w:val="Liste3-15cm"/>
        <w:tabs>
          <w:tab w:val="right" w:leader="hyphen" w:pos="9072"/>
        </w:tabs>
        <w:spacing w:after="120" w:line="360" w:lineRule="auto"/>
        <w:rPr>
          <w:szCs w:val="20"/>
          <w:lang w:val="pl-PL"/>
        </w:rPr>
      </w:pPr>
      <w:r w:rsidRPr="00117204">
        <w:rPr>
          <w:szCs w:val="20"/>
          <w:lang w:val="pl-PL"/>
        </w:rPr>
        <w:t>Członkowie Zarządu są powoływani na trzyletnią</w:t>
      </w:r>
      <w:r w:rsidR="00D439C0">
        <w:rPr>
          <w:szCs w:val="20"/>
          <w:lang w:val="pl-PL"/>
        </w:rPr>
        <w:t xml:space="preserve"> wspólną</w:t>
      </w:r>
      <w:r w:rsidRPr="00117204">
        <w:rPr>
          <w:szCs w:val="20"/>
          <w:lang w:val="pl-PL"/>
        </w:rPr>
        <w:t xml:space="preserve"> kadencję.</w:t>
      </w:r>
      <w:bookmarkStart w:id="3" w:name="_Ref124171709"/>
      <w:r>
        <w:rPr>
          <w:szCs w:val="20"/>
          <w:lang w:val="pl-PL"/>
        </w:rPr>
        <w:tab/>
      </w:r>
    </w:p>
    <w:p w14:paraId="551CF1D6" w14:textId="6DAEA99E" w:rsidR="00AE31AF" w:rsidRPr="00AE31AF" w:rsidRDefault="00AE31AF" w:rsidP="00115456">
      <w:pPr>
        <w:pStyle w:val="Liste3-15cm"/>
        <w:numPr>
          <w:ilvl w:val="0"/>
          <w:numId w:val="0"/>
        </w:numPr>
        <w:tabs>
          <w:tab w:val="right" w:leader="hyphen" w:pos="9072"/>
        </w:tabs>
        <w:spacing w:after="120" w:line="360" w:lineRule="auto"/>
        <w:ind w:left="567"/>
        <w:rPr>
          <w:i/>
          <w:szCs w:val="20"/>
          <w:lang w:val="pl-PL"/>
        </w:rPr>
      </w:pPr>
      <w:r w:rsidRPr="00AE31AF">
        <w:rPr>
          <w:i/>
          <w:szCs w:val="20"/>
          <w:u w:val="single"/>
          <w:lang w:val="pl-PL"/>
        </w:rPr>
        <w:t>Uchwały i posiedzenia</w:t>
      </w:r>
      <w:bookmarkEnd w:id="3"/>
      <w:r>
        <w:rPr>
          <w:i/>
          <w:szCs w:val="20"/>
          <w:lang w:val="pl-PL"/>
        </w:rPr>
        <w:tab/>
      </w:r>
    </w:p>
    <w:p w14:paraId="38401A2E" w14:textId="0FA93E06" w:rsidR="00115456" w:rsidRDefault="00AE31AF" w:rsidP="00115456">
      <w:pPr>
        <w:pStyle w:val="Liste3-15cm"/>
        <w:tabs>
          <w:tab w:val="right" w:leader="hyphen" w:pos="9072"/>
        </w:tabs>
        <w:spacing w:after="120" w:line="360" w:lineRule="auto"/>
        <w:rPr>
          <w:szCs w:val="20"/>
          <w:lang w:val="pl-PL" w:bidi="he-IL"/>
        </w:rPr>
      </w:pPr>
      <w:r w:rsidRPr="00DE2839">
        <w:rPr>
          <w:szCs w:val="20"/>
          <w:lang w:val="pl-PL" w:bidi="he-IL"/>
        </w:rPr>
        <w:t xml:space="preserve">Uchwały Zarządu są podejmowane większością oddanych głosów. </w:t>
      </w:r>
      <w:r w:rsidR="00F37598" w:rsidRPr="00DE2839">
        <w:rPr>
          <w:szCs w:val="20"/>
          <w:lang w:val="pl-PL" w:bidi="he-IL"/>
        </w:rPr>
        <w:t xml:space="preserve">W </w:t>
      </w:r>
      <w:r w:rsidR="006367DC" w:rsidRPr="00DE2839">
        <w:rPr>
          <w:szCs w:val="20"/>
          <w:lang w:val="pl-PL" w:bidi="he-IL"/>
        </w:rPr>
        <w:t>przypadku</w:t>
      </w:r>
      <w:r w:rsidR="006367DC">
        <w:rPr>
          <w:szCs w:val="20"/>
          <w:lang w:val="pl-PL" w:bidi="he-IL"/>
        </w:rPr>
        <w:t xml:space="preserve"> </w:t>
      </w:r>
      <w:r w:rsidR="00F37598">
        <w:rPr>
          <w:szCs w:val="20"/>
          <w:lang w:val="pl-PL" w:bidi="he-IL"/>
        </w:rPr>
        <w:t>parzystej</w:t>
      </w:r>
      <w:r w:rsidR="006367DC">
        <w:rPr>
          <w:szCs w:val="20"/>
          <w:lang w:val="pl-PL" w:bidi="he-IL"/>
        </w:rPr>
        <w:t xml:space="preserve"> liczby Członków Zarządu – głos Prezesa Zarządu jest decydujący.</w:t>
      </w:r>
      <w:r>
        <w:rPr>
          <w:szCs w:val="20"/>
          <w:lang w:val="pl-PL" w:bidi="he-IL"/>
        </w:rPr>
        <w:tab/>
      </w:r>
    </w:p>
    <w:p w14:paraId="1E956A7D" w14:textId="057D700B" w:rsidR="00AE31AF" w:rsidRPr="00115456" w:rsidRDefault="00AE31AF" w:rsidP="00115456">
      <w:pPr>
        <w:pStyle w:val="Liste3-15cm"/>
        <w:tabs>
          <w:tab w:val="right" w:leader="hyphen" w:pos="9072"/>
        </w:tabs>
        <w:spacing w:after="120" w:line="360" w:lineRule="auto"/>
        <w:rPr>
          <w:szCs w:val="20"/>
          <w:lang w:val="pl-PL" w:bidi="he-IL"/>
        </w:rPr>
      </w:pPr>
      <w:r w:rsidRPr="00115456">
        <w:rPr>
          <w:szCs w:val="20"/>
          <w:lang w:val="pl-PL" w:bidi="he-IL"/>
        </w:rPr>
        <w:t>Uchwały Zarządu mogą być powzięte, jeżeli wszyscy członkowie zostali prawidłowo zawiadomieni o posiedzeniu Zarządu. Uchwały Zarządu zapadają bezwzględną większością głosów.</w:t>
      </w:r>
      <w:r w:rsidRPr="00115456">
        <w:rPr>
          <w:szCs w:val="20"/>
          <w:lang w:val="pl-PL" w:bidi="he-IL"/>
        </w:rPr>
        <w:tab/>
      </w:r>
    </w:p>
    <w:p w14:paraId="6522F5AE" w14:textId="788DDE19" w:rsidR="00AE31AF" w:rsidRPr="00AE31AF" w:rsidRDefault="00AE31AF" w:rsidP="00115456">
      <w:pPr>
        <w:pStyle w:val="Liste3-15cm"/>
        <w:tabs>
          <w:tab w:val="right" w:leader="hyphen" w:pos="9072"/>
        </w:tabs>
        <w:spacing w:after="120" w:line="360" w:lineRule="auto"/>
        <w:rPr>
          <w:szCs w:val="20"/>
          <w:lang w:val="pl-PL" w:bidi="he-IL"/>
        </w:rPr>
      </w:pPr>
      <w:r w:rsidRPr="00AE31AF">
        <w:rPr>
          <w:szCs w:val="20"/>
          <w:lang w:val="pl-PL" w:bidi="he-IL"/>
        </w:rPr>
        <w:t>W posiedzeniu Zarządu można uczestniczyć przy wykorzystaniu środków bezpośredniego porozumiewania się na odległość. Zarząd może podejmować uchwały w trybie pisemnym lub przy wykorzystaniu środków bezpośredniego porozumiewania się na odległość. Członkowie Zarządu mogą brać udział w podejmowaniu uchwał Zarządu oddając swój głos na piśmie za pośrednictwem innego członka Zarządu.</w:t>
      </w:r>
      <w:r>
        <w:rPr>
          <w:szCs w:val="20"/>
          <w:lang w:val="pl-PL" w:bidi="he-IL"/>
        </w:rPr>
        <w:tab/>
      </w:r>
    </w:p>
    <w:p w14:paraId="0937FDDD" w14:textId="346FA71A" w:rsidR="00AE31AF" w:rsidRPr="00AE31AF" w:rsidRDefault="00AE31AF" w:rsidP="00115456">
      <w:pPr>
        <w:pStyle w:val="Liste3-15cm"/>
        <w:tabs>
          <w:tab w:val="right" w:leader="hyphen" w:pos="9072"/>
        </w:tabs>
        <w:spacing w:after="120" w:line="360" w:lineRule="auto"/>
        <w:rPr>
          <w:rStyle w:val="TekstpodstawowyZnak"/>
          <w:sz w:val="20"/>
          <w:szCs w:val="20"/>
          <w:lang w:val="pl-PL" w:bidi="he-IL"/>
        </w:rPr>
      </w:pPr>
      <w:r w:rsidRPr="00AE31AF">
        <w:rPr>
          <w:rStyle w:val="TekstpodstawowyZnak"/>
          <w:sz w:val="20"/>
          <w:szCs w:val="20"/>
          <w:lang w:val="pl-PL"/>
        </w:rPr>
        <w:t xml:space="preserve">Uchwały </w:t>
      </w:r>
      <w:r w:rsidR="006B4F59">
        <w:rPr>
          <w:rStyle w:val="TekstpodstawowyZnak"/>
          <w:sz w:val="20"/>
          <w:szCs w:val="20"/>
          <w:lang w:val="pl-PL"/>
        </w:rPr>
        <w:t>Z</w:t>
      </w:r>
      <w:r w:rsidRPr="00AE31AF">
        <w:rPr>
          <w:rStyle w:val="TekstpodstawowyZnak"/>
          <w:sz w:val="20"/>
          <w:szCs w:val="20"/>
          <w:lang w:val="pl-PL"/>
        </w:rPr>
        <w:t>arządu są protokołowane. Protokół powinien zawierać porządek obrad, imiona i</w:t>
      </w:r>
      <w:r w:rsidR="00891543">
        <w:rPr>
          <w:rStyle w:val="TekstpodstawowyZnak"/>
          <w:sz w:val="20"/>
          <w:szCs w:val="20"/>
          <w:lang w:val="pl-PL"/>
        </w:rPr>
        <w:t> </w:t>
      </w:r>
      <w:r w:rsidRPr="00AE31AF">
        <w:rPr>
          <w:rStyle w:val="TekstpodstawowyZnak"/>
          <w:sz w:val="20"/>
          <w:szCs w:val="20"/>
          <w:lang w:val="pl-PL"/>
        </w:rPr>
        <w:t xml:space="preserve">nazwiska obecnych członków </w:t>
      </w:r>
      <w:r w:rsidR="006B4F59">
        <w:rPr>
          <w:rStyle w:val="TekstpodstawowyZnak"/>
          <w:sz w:val="20"/>
          <w:szCs w:val="20"/>
          <w:lang w:val="pl-PL"/>
        </w:rPr>
        <w:t>Z</w:t>
      </w:r>
      <w:r w:rsidRPr="00AE31AF">
        <w:rPr>
          <w:rStyle w:val="TekstpodstawowyZnak"/>
          <w:sz w:val="20"/>
          <w:szCs w:val="20"/>
          <w:lang w:val="pl-PL"/>
        </w:rPr>
        <w:t>arządu i liczbę głosów oddanych na poszczególne uchwały. W</w:t>
      </w:r>
      <w:r w:rsidR="00891543">
        <w:rPr>
          <w:rStyle w:val="TekstpodstawowyZnak"/>
          <w:sz w:val="20"/>
          <w:szCs w:val="20"/>
          <w:lang w:val="pl-PL"/>
        </w:rPr>
        <w:t> </w:t>
      </w:r>
      <w:r w:rsidRPr="00AE31AF">
        <w:rPr>
          <w:rStyle w:val="TekstpodstawowyZnak"/>
          <w:sz w:val="20"/>
          <w:szCs w:val="20"/>
          <w:lang w:val="pl-PL"/>
        </w:rPr>
        <w:t xml:space="preserve">protokole zaznacza się również zdanie odrębne zgłoszone przez członka </w:t>
      </w:r>
      <w:r w:rsidR="006B4F59">
        <w:rPr>
          <w:rStyle w:val="TekstpodstawowyZnak"/>
          <w:sz w:val="20"/>
          <w:szCs w:val="20"/>
          <w:lang w:val="pl-PL"/>
        </w:rPr>
        <w:t>Z</w:t>
      </w:r>
      <w:r w:rsidRPr="00AE31AF">
        <w:rPr>
          <w:rStyle w:val="TekstpodstawowyZnak"/>
          <w:sz w:val="20"/>
          <w:szCs w:val="20"/>
          <w:lang w:val="pl-PL"/>
        </w:rPr>
        <w:t xml:space="preserve">arządu wraz z jego ewentualnym umotywowaniem. Protokół podpisuje co najmniej członek </w:t>
      </w:r>
      <w:r w:rsidR="006B4F59">
        <w:rPr>
          <w:rStyle w:val="TekstpodstawowyZnak"/>
          <w:sz w:val="20"/>
          <w:szCs w:val="20"/>
          <w:lang w:val="pl-PL"/>
        </w:rPr>
        <w:t>Z</w:t>
      </w:r>
      <w:r w:rsidRPr="00AE31AF">
        <w:rPr>
          <w:rStyle w:val="TekstpodstawowyZnak"/>
          <w:sz w:val="20"/>
          <w:szCs w:val="20"/>
          <w:lang w:val="pl-PL"/>
        </w:rPr>
        <w:t>arządu prowadzący posiedzenie lub zarządzający głosowanie.</w:t>
      </w:r>
      <w:r>
        <w:rPr>
          <w:rStyle w:val="TekstpodstawowyZnak"/>
          <w:sz w:val="20"/>
          <w:szCs w:val="20"/>
          <w:lang w:val="pl-PL"/>
        </w:rPr>
        <w:tab/>
      </w:r>
    </w:p>
    <w:p w14:paraId="4412BF1B" w14:textId="2E9FBAFD" w:rsidR="00AE31AF" w:rsidRPr="00AE31AF" w:rsidRDefault="00AE31AF" w:rsidP="00115456">
      <w:pPr>
        <w:pStyle w:val="Liste3-15cm"/>
        <w:keepNext/>
        <w:numPr>
          <w:ilvl w:val="0"/>
          <w:numId w:val="0"/>
        </w:numPr>
        <w:tabs>
          <w:tab w:val="right" w:leader="hyphen" w:pos="9072"/>
        </w:tabs>
        <w:spacing w:after="120" w:line="360" w:lineRule="auto"/>
        <w:jc w:val="center"/>
        <w:rPr>
          <w:szCs w:val="20"/>
          <w:lang w:val="pl-PL"/>
        </w:rPr>
      </w:pPr>
      <w:r w:rsidRPr="00AE31AF">
        <w:rPr>
          <w:szCs w:val="20"/>
          <w:shd w:val="clear" w:color="auto" w:fill="FFFFFF"/>
          <w:lang w:val="pl-PL"/>
        </w:rPr>
        <w:t>§</w:t>
      </w:r>
      <w:r w:rsidR="00371261">
        <w:rPr>
          <w:szCs w:val="20"/>
          <w:shd w:val="clear" w:color="auto" w:fill="FFFFFF"/>
          <w:lang w:val="pl-PL"/>
        </w:rPr>
        <w:t>9</w:t>
      </w:r>
      <w:r w:rsidRPr="00AE31AF">
        <w:rPr>
          <w:szCs w:val="20"/>
          <w:shd w:val="clear" w:color="auto" w:fill="FFFFFF"/>
          <w:lang w:val="pl-PL"/>
        </w:rPr>
        <w:t>.</w:t>
      </w:r>
      <w:r w:rsidRPr="00AE31AF">
        <w:rPr>
          <w:w w:val="0"/>
          <w:szCs w:val="20"/>
          <w:lang w:val="pl-PL"/>
        </w:rPr>
        <w:br/>
      </w:r>
      <w:r w:rsidRPr="00B443BD">
        <w:rPr>
          <w:b/>
          <w:bCs/>
          <w:szCs w:val="20"/>
          <w:lang w:val="pl-PL"/>
        </w:rPr>
        <w:t>RADA NADZORCZA</w:t>
      </w:r>
    </w:p>
    <w:p w14:paraId="1E3A5503" w14:textId="4FE708B9" w:rsidR="00AE31AF" w:rsidRPr="00AE31AF" w:rsidRDefault="00AE31AF" w:rsidP="00115456">
      <w:pPr>
        <w:pStyle w:val="Liste3-15cm"/>
        <w:numPr>
          <w:ilvl w:val="0"/>
          <w:numId w:val="0"/>
        </w:numPr>
        <w:tabs>
          <w:tab w:val="right" w:leader="hyphen" w:pos="9072"/>
        </w:tabs>
        <w:spacing w:after="120" w:line="360" w:lineRule="auto"/>
        <w:ind w:left="567"/>
        <w:rPr>
          <w:i/>
          <w:szCs w:val="20"/>
          <w:lang w:val="pl-PL"/>
        </w:rPr>
      </w:pPr>
      <w:r w:rsidRPr="00DE2839">
        <w:rPr>
          <w:i/>
          <w:szCs w:val="20"/>
          <w:u w:val="single"/>
          <w:lang w:val="pl-PL"/>
        </w:rPr>
        <w:t>Skład</w:t>
      </w:r>
      <w:r>
        <w:rPr>
          <w:i/>
          <w:szCs w:val="20"/>
          <w:lang w:val="pl-PL"/>
        </w:rPr>
        <w:tab/>
      </w:r>
    </w:p>
    <w:p w14:paraId="5965FC62" w14:textId="405368E2" w:rsidR="00325ECE" w:rsidRDefault="00325ECE" w:rsidP="00115456">
      <w:pPr>
        <w:pStyle w:val="Liste3-15cm"/>
        <w:numPr>
          <w:ilvl w:val="0"/>
          <w:numId w:val="0"/>
        </w:numPr>
        <w:tabs>
          <w:tab w:val="right" w:leader="hyphen" w:pos="9072"/>
        </w:tabs>
        <w:spacing w:after="120" w:line="360" w:lineRule="auto"/>
        <w:ind w:left="567"/>
        <w:rPr>
          <w:lang w:val="pl-PL"/>
        </w:rPr>
      </w:pPr>
      <w:r w:rsidRPr="004931B9">
        <w:rPr>
          <w:lang w:val="pl-PL"/>
        </w:rPr>
        <w:t xml:space="preserve">Rada Nadzorcza składa się z </w:t>
      </w:r>
      <w:r>
        <w:rPr>
          <w:lang w:val="pl-PL"/>
        </w:rPr>
        <w:t>5</w:t>
      </w:r>
      <w:r w:rsidRPr="000C32C7">
        <w:rPr>
          <w:lang w:val="pl-PL"/>
        </w:rPr>
        <w:t xml:space="preserve"> (</w:t>
      </w:r>
      <w:r>
        <w:rPr>
          <w:lang w:val="pl-PL"/>
        </w:rPr>
        <w:t>pięciu</w:t>
      </w:r>
      <w:r w:rsidRPr="000C32C7">
        <w:rPr>
          <w:lang w:val="pl-PL"/>
        </w:rPr>
        <w:t>) do 10 (dziesięciu)</w:t>
      </w:r>
      <w:r w:rsidRPr="004931B9">
        <w:rPr>
          <w:lang w:val="pl-PL"/>
        </w:rPr>
        <w:t xml:space="preserve"> członków</w:t>
      </w:r>
      <w:r w:rsidRPr="000C32C7">
        <w:rPr>
          <w:lang w:val="pl-PL"/>
        </w:rPr>
        <w:t xml:space="preserve"> powoływanych i odwoływanych przez Walne Zgromadzenie</w:t>
      </w:r>
      <w:r w:rsidR="00DC1794">
        <w:rPr>
          <w:lang w:val="pl-PL"/>
        </w:rPr>
        <w:t xml:space="preserve">. </w:t>
      </w:r>
      <w:r w:rsidRPr="000C32C7">
        <w:rPr>
          <w:lang w:val="pl-PL"/>
        </w:rPr>
        <w:t xml:space="preserve"> </w:t>
      </w:r>
      <w:r w:rsidR="00DC1794">
        <w:rPr>
          <w:lang w:val="pl-PL"/>
        </w:rPr>
        <w:t xml:space="preserve"> -------------------------------------------------------------------</w:t>
      </w:r>
    </w:p>
    <w:p w14:paraId="57683E3F" w14:textId="2CEB4941" w:rsidR="00AE31AF" w:rsidRPr="00AE31AF" w:rsidRDefault="00AE31AF" w:rsidP="00115456">
      <w:pPr>
        <w:pStyle w:val="Liste3-15cm"/>
        <w:numPr>
          <w:ilvl w:val="0"/>
          <w:numId w:val="0"/>
        </w:numPr>
        <w:tabs>
          <w:tab w:val="right" w:leader="hyphen" w:pos="9072"/>
        </w:tabs>
        <w:spacing w:after="120" w:line="360" w:lineRule="auto"/>
        <w:ind w:left="567"/>
        <w:rPr>
          <w:i/>
          <w:szCs w:val="20"/>
          <w:lang w:val="pl-PL"/>
        </w:rPr>
      </w:pPr>
      <w:r w:rsidRPr="00AE31AF">
        <w:rPr>
          <w:i/>
          <w:szCs w:val="20"/>
          <w:u w:val="single"/>
          <w:lang w:val="pl-PL"/>
        </w:rPr>
        <w:t>Kadencja</w:t>
      </w:r>
      <w:r>
        <w:rPr>
          <w:i/>
          <w:szCs w:val="20"/>
          <w:lang w:val="pl-PL"/>
        </w:rPr>
        <w:tab/>
      </w:r>
    </w:p>
    <w:p w14:paraId="5528DA04" w14:textId="4AC3D654" w:rsidR="00AE31AF" w:rsidRPr="00AE31AF" w:rsidRDefault="00AE31AF" w:rsidP="00DE2839">
      <w:pPr>
        <w:pStyle w:val="Liste3-15cm"/>
        <w:numPr>
          <w:ilvl w:val="0"/>
          <w:numId w:val="0"/>
        </w:numPr>
        <w:tabs>
          <w:tab w:val="right" w:leader="hyphen" w:pos="9072"/>
        </w:tabs>
        <w:spacing w:after="120" w:line="360" w:lineRule="auto"/>
        <w:ind w:left="567"/>
        <w:rPr>
          <w:szCs w:val="20"/>
          <w:lang w:val="pl-PL"/>
        </w:rPr>
      </w:pPr>
      <w:r w:rsidRPr="00117204">
        <w:rPr>
          <w:szCs w:val="20"/>
          <w:lang w:val="pl-PL"/>
        </w:rPr>
        <w:t xml:space="preserve">Członkowie Rady Nadzorczej są powoływani na trzyletnią </w:t>
      </w:r>
      <w:r w:rsidR="00BA5885">
        <w:rPr>
          <w:szCs w:val="20"/>
          <w:lang w:val="pl-PL"/>
        </w:rPr>
        <w:t xml:space="preserve">wspólną </w:t>
      </w:r>
      <w:r w:rsidRPr="00117204">
        <w:rPr>
          <w:szCs w:val="20"/>
          <w:lang w:val="pl-PL"/>
        </w:rPr>
        <w:t>kadencję.</w:t>
      </w:r>
      <w:r>
        <w:rPr>
          <w:szCs w:val="20"/>
          <w:lang w:val="pl-PL"/>
        </w:rPr>
        <w:tab/>
      </w:r>
    </w:p>
    <w:p w14:paraId="1B40B135" w14:textId="1C0895B9" w:rsidR="00AE31AF" w:rsidRPr="00AE31AF" w:rsidRDefault="00AE31AF" w:rsidP="00115456">
      <w:pPr>
        <w:pStyle w:val="Liste3-15cm"/>
        <w:numPr>
          <w:ilvl w:val="0"/>
          <w:numId w:val="0"/>
        </w:numPr>
        <w:tabs>
          <w:tab w:val="right" w:leader="hyphen" w:pos="9072"/>
        </w:tabs>
        <w:spacing w:after="120" w:line="360" w:lineRule="auto"/>
        <w:ind w:left="567"/>
        <w:rPr>
          <w:i/>
          <w:szCs w:val="20"/>
          <w:lang w:val="pl-PL"/>
        </w:rPr>
      </w:pPr>
      <w:r w:rsidRPr="00AE31AF">
        <w:rPr>
          <w:i/>
          <w:szCs w:val="20"/>
          <w:u w:val="single"/>
          <w:lang w:val="pl-PL"/>
        </w:rPr>
        <w:t>Posiedzenia i uchwały</w:t>
      </w:r>
      <w:r>
        <w:rPr>
          <w:i/>
          <w:szCs w:val="20"/>
          <w:lang w:val="pl-PL"/>
        </w:rPr>
        <w:tab/>
      </w:r>
    </w:p>
    <w:p w14:paraId="1BDB0B5C" w14:textId="5AEB7440" w:rsidR="00AE31AF" w:rsidRPr="00AE31AF" w:rsidRDefault="00AE31AF" w:rsidP="00231699">
      <w:pPr>
        <w:pStyle w:val="Liste3-15cm"/>
        <w:numPr>
          <w:ilvl w:val="0"/>
          <w:numId w:val="44"/>
        </w:numPr>
        <w:tabs>
          <w:tab w:val="right" w:leader="hyphen" w:pos="9072"/>
        </w:tabs>
        <w:spacing w:after="120" w:line="360" w:lineRule="auto"/>
        <w:rPr>
          <w:szCs w:val="20"/>
          <w:shd w:val="clear" w:color="auto" w:fill="FFFFFF"/>
          <w:lang w:val="pl-PL"/>
        </w:rPr>
      </w:pPr>
      <w:r w:rsidRPr="00AE31AF">
        <w:rPr>
          <w:szCs w:val="20"/>
          <w:lang w:val="pl-PL"/>
        </w:rPr>
        <w:t xml:space="preserve">Posiedzenia Rady Nadzorczej będą zwoływane w miarę potrzeb, jednak nie rzadziej niż raz na kwartał. Dla uniknięcia wątpliwości, każdy członek Rady Nadzorczej i/lub Zarząd może żądać zwołania posiedzenia Rady Nadzorczej częściej, nawet raz na miesiąc. </w:t>
      </w:r>
      <w:r w:rsidRPr="00AE31AF">
        <w:rPr>
          <w:szCs w:val="20"/>
          <w:lang w:val="pl-PL"/>
        </w:rPr>
        <w:lastRenderedPageBreak/>
        <w:t xml:space="preserve">Strona, która zwołuje posiedzenie będzie odpowiedzialna za przygotowanie wszelkiej odnośnej dokumentacji, na podstawie </w:t>
      </w:r>
      <w:r w:rsidR="00251E5E">
        <w:rPr>
          <w:szCs w:val="20"/>
          <w:shd w:val="clear" w:color="auto" w:fill="FFFFFF"/>
          <w:lang w:val="pl-PL"/>
        </w:rPr>
        <w:t xml:space="preserve">ust. </w:t>
      </w:r>
      <w:r w:rsidRPr="00AE31AF">
        <w:rPr>
          <w:szCs w:val="20"/>
          <w:shd w:val="clear" w:color="auto" w:fill="FFFFFF"/>
          <w:lang w:val="pl-PL"/>
        </w:rPr>
        <w:t>7.</w:t>
      </w:r>
      <w:r w:rsidR="00251E5E">
        <w:rPr>
          <w:szCs w:val="20"/>
          <w:shd w:val="clear" w:color="auto" w:fill="FFFFFF"/>
          <w:lang w:val="pl-PL"/>
        </w:rPr>
        <w:t xml:space="preserve"> niniejszego paragrafu</w:t>
      </w:r>
      <w:r w:rsidR="003D2752">
        <w:rPr>
          <w:szCs w:val="20"/>
          <w:shd w:val="clear" w:color="auto" w:fill="FFFFFF"/>
          <w:lang w:val="pl-PL"/>
        </w:rPr>
        <w:t>.</w:t>
      </w:r>
      <w:r>
        <w:rPr>
          <w:szCs w:val="20"/>
          <w:shd w:val="clear" w:color="auto" w:fill="FFFFFF"/>
          <w:lang w:val="pl-PL"/>
        </w:rPr>
        <w:tab/>
      </w:r>
    </w:p>
    <w:p w14:paraId="3D4F7860" w14:textId="439C0A65" w:rsidR="00AE31AF" w:rsidRPr="00AE31AF" w:rsidRDefault="00AE31AF" w:rsidP="00231699">
      <w:pPr>
        <w:pStyle w:val="Liste3-15cm"/>
        <w:numPr>
          <w:ilvl w:val="0"/>
          <w:numId w:val="44"/>
        </w:numPr>
        <w:tabs>
          <w:tab w:val="right" w:leader="hyphen" w:pos="9072"/>
        </w:tabs>
        <w:spacing w:after="120" w:line="360" w:lineRule="auto"/>
        <w:rPr>
          <w:szCs w:val="20"/>
          <w:lang w:val="pl-PL"/>
        </w:rPr>
      </w:pPr>
      <w:r w:rsidRPr="00AE31AF">
        <w:rPr>
          <w:szCs w:val="20"/>
          <w:lang w:val="pl-PL"/>
        </w:rPr>
        <w:t>Posiedzenia Rady Nadzorczej mogą być zwoływane przez każdego z jej członków lub na wniosek Zarządu.</w:t>
      </w:r>
      <w:r w:rsidR="00E723D8">
        <w:rPr>
          <w:szCs w:val="20"/>
          <w:lang w:val="pl-PL"/>
        </w:rPr>
        <w:t xml:space="preserve"> </w:t>
      </w:r>
      <w:r w:rsidRPr="00AE31AF">
        <w:rPr>
          <w:szCs w:val="20"/>
          <w:lang w:val="pl-PL"/>
        </w:rPr>
        <w:t>Posiedzenie Rady Nadzorczej będzie ważne, jeżeli wszyscy członkowie Rady Nadzorczej zostaną powiadomieni o posiedzeniu zgodnie z ust. 6</w:t>
      </w:r>
      <w:r w:rsidR="00251E5E">
        <w:rPr>
          <w:szCs w:val="20"/>
          <w:lang w:val="pl-PL"/>
        </w:rPr>
        <w:t xml:space="preserve"> niniejszego paragrafu</w:t>
      </w:r>
      <w:r w:rsidRPr="00AE31AF">
        <w:rPr>
          <w:szCs w:val="20"/>
          <w:lang w:val="pl-PL"/>
        </w:rPr>
        <w:t xml:space="preserve"> oraz jeżeli obecnych jest co najmniej trzech (3) członków Rady Nadzorczej (w tym </w:t>
      </w:r>
      <w:r w:rsidRPr="00AE31AF">
        <w:rPr>
          <w:szCs w:val="20"/>
          <w:lang w:val="pl-PL" w:bidi="he-IL"/>
        </w:rPr>
        <w:t>przy wykorzystaniu środków bezpośredniego porozumiewania się na odległość</w:t>
      </w:r>
      <w:r w:rsidRPr="00AE31AF">
        <w:rPr>
          <w:szCs w:val="20"/>
          <w:lang w:val="pl-PL"/>
        </w:rPr>
        <w:t>).</w:t>
      </w:r>
      <w:r>
        <w:rPr>
          <w:szCs w:val="20"/>
          <w:lang w:val="pl-PL"/>
        </w:rPr>
        <w:tab/>
      </w:r>
    </w:p>
    <w:p w14:paraId="2CC9DE4E" w14:textId="26DA91B8" w:rsidR="00AE31AF" w:rsidRPr="00AE31AF" w:rsidRDefault="00AE31AF" w:rsidP="00231699">
      <w:pPr>
        <w:pStyle w:val="Liste3-15cm"/>
        <w:numPr>
          <w:ilvl w:val="0"/>
          <w:numId w:val="44"/>
        </w:numPr>
        <w:tabs>
          <w:tab w:val="right" w:leader="hyphen" w:pos="9072"/>
        </w:tabs>
        <w:spacing w:after="120" w:line="360" w:lineRule="auto"/>
        <w:rPr>
          <w:szCs w:val="20"/>
          <w:lang w:val="pl-PL"/>
        </w:rPr>
      </w:pPr>
      <w:r w:rsidRPr="00AE31AF">
        <w:rPr>
          <w:szCs w:val="20"/>
          <w:lang w:val="pl-PL"/>
        </w:rPr>
        <w:t>Rada Nadzorcza odbywa swoje posiedzenia w siedzibie Spółki i/lub w innym miejscu zatwierdzonym wcześniej przez wszystkich członków Rady Nadzorczej. Posiedzenia Rady Nadzorczej mogą odbywać się za pomocą środków bezpośredniego porozumiewania się na odległość. Dla uniknięcia wątpliwości ustala się, że posiedzenia mogą odbywać się również w</w:t>
      </w:r>
      <w:r w:rsidR="00115456">
        <w:rPr>
          <w:szCs w:val="20"/>
          <w:lang w:val="pl-PL"/>
        </w:rPr>
        <w:t> </w:t>
      </w:r>
      <w:r w:rsidRPr="00AE31AF">
        <w:rPr>
          <w:szCs w:val="20"/>
          <w:lang w:val="pl-PL"/>
        </w:rPr>
        <w:t>taki sposób, że niektórzy członkowie Rady Nadzorczej są obecni osobiście, a niektórzy członkowie Rady Nadzorczej uczestniczą w posiedzeniu przy wykorzystaniu środków bezpośredniego porozumiewania się na odległość. Uchwały Rady Nadzorczej mogą być również podejmowane w</w:t>
      </w:r>
      <w:r w:rsidR="00115456">
        <w:rPr>
          <w:szCs w:val="20"/>
          <w:lang w:val="pl-PL"/>
        </w:rPr>
        <w:t> </w:t>
      </w:r>
      <w:r w:rsidRPr="00AE31AF">
        <w:rPr>
          <w:szCs w:val="20"/>
          <w:lang w:val="pl-PL"/>
        </w:rPr>
        <w:t>trybie obiegowym, w tym za pośrednictwem poczty elektronicznej. Uchwała jest ważna, gdy wszyscy członkowie Rady Nadzorczej zostali powiadomieni o treści projektu uchwały oraz w</w:t>
      </w:r>
      <w:r w:rsidR="00115456">
        <w:rPr>
          <w:szCs w:val="20"/>
          <w:lang w:val="pl-PL"/>
        </w:rPr>
        <w:t> </w:t>
      </w:r>
      <w:r w:rsidRPr="00AE31AF">
        <w:rPr>
          <w:szCs w:val="20"/>
          <w:lang w:val="pl-PL"/>
        </w:rPr>
        <w:t>głosowaniu wzięła udział większość członków Rady Nadzorczej.</w:t>
      </w:r>
      <w:r>
        <w:rPr>
          <w:szCs w:val="20"/>
          <w:lang w:val="pl-PL"/>
        </w:rPr>
        <w:tab/>
      </w:r>
    </w:p>
    <w:p w14:paraId="57623199" w14:textId="52B8E36F" w:rsidR="00AE31AF" w:rsidRPr="00AE31AF" w:rsidRDefault="00AE31AF" w:rsidP="00231699">
      <w:pPr>
        <w:pStyle w:val="Liste3-15cm"/>
        <w:numPr>
          <w:ilvl w:val="0"/>
          <w:numId w:val="44"/>
        </w:numPr>
        <w:tabs>
          <w:tab w:val="right" w:leader="hyphen" w:pos="9072"/>
        </w:tabs>
        <w:spacing w:after="120" w:line="360" w:lineRule="auto"/>
        <w:rPr>
          <w:szCs w:val="20"/>
          <w:lang w:val="pl-PL"/>
        </w:rPr>
      </w:pPr>
      <w:r w:rsidRPr="00AE31AF">
        <w:rPr>
          <w:szCs w:val="20"/>
          <w:lang w:val="pl-PL"/>
        </w:rPr>
        <w:t xml:space="preserve">Poza przypadkami, gdy wszyscy członkowie Rady Nadzorczej są obecni (w tym za pomocą środków bezpośredniego porozumiewania się na odległość) i uzgodnili na piśmie (w tym również pocztą elektroniczną) odbycie posiedzenia bez formalnego zwołania, posiedzenia Rady Nadzorczej mogą być zwoływane z wyprzedzeniem </w:t>
      </w:r>
      <w:r w:rsidRPr="00231699">
        <w:rPr>
          <w:szCs w:val="20"/>
          <w:lang w:val="pl-PL"/>
        </w:rPr>
        <w:t>co najmniej dziesięciu (10) Dni</w:t>
      </w:r>
      <w:r w:rsidRPr="00AE31AF">
        <w:rPr>
          <w:szCs w:val="20"/>
          <w:lang w:val="pl-PL"/>
        </w:rPr>
        <w:t xml:space="preserve"> Roboczych poprzez wystosowanie pisemnego zaproszenia (co obejmuje pocztę elektroniczną).</w:t>
      </w:r>
      <w:r>
        <w:rPr>
          <w:szCs w:val="20"/>
          <w:lang w:val="pl-PL"/>
        </w:rPr>
        <w:tab/>
      </w:r>
    </w:p>
    <w:p w14:paraId="6D159D8F" w14:textId="16FC8581" w:rsidR="00AE31AF" w:rsidRPr="00AE31AF" w:rsidRDefault="00AE31AF" w:rsidP="00231699">
      <w:pPr>
        <w:pStyle w:val="Liste3-15cm"/>
        <w:numPr>
          <w:ilvl w:val="0"/>
          <w:numId w:val="44"/>
        </w:numPr>
        <w:tabs>
          <w:tab w:val="right" w:leader="hyphen" w:pos="9072"/>
        </w:tabs>
        <w:spacing w:after="120" w:line="360" w:lineRule="auto"/>
        <w:rPr>
          <w:szCs w:val="20"/>
          <w:lang w:val="pl-PL"/>
        </w:rPr>
      </w:pPr>
      <w:r w:rsidRPr="00AE31AF">
        <w:rPr>
          <w:szCs w:val="20"/>
          <w:lang w:val="pl-PL"/>
        </w:rPr>
        <w:t>W zaproszeniu na posiedzenia Rady Nadzorczej oznacza się porządek obrad danego posiedzenia w sposób wystarczająco szczegółowy w odniesieniu do wszystkich spraw, które będą rozpatrywane podczas danego posiedzenia oraz uwzględnia wszystkie dokumenty, które będą omawiane i/lub przedstawiane na posiedzeniu Rady Nadzorczej. Szczegółowy tryb ustalania porządku obrad, zgłaszania wniosków dotyczących porządku obrad oraz jego zmiany określa regulamin Rady Nadzorczej uchwalony przez Radę Nadzorczą.</w:t>
      </w:r>
      <w:r>
        <w:rPr>
          <w:szCs w:val="20"/>
          <w:lang w:val="pl-PL"/>
        </w:rPr>
        <w:tab/>
      </w:r>
    </w:p>
    <w:p w14:paraId="714A7520" w14:textId="7EEC4B95" w:rsidR="00AE31AF" w:rsidRPr="00AE31AF" w:rsidRDefault="00AE31AF" w:rsidP="00231699">
      <w:pPr>
        <w:pStyle w:val="Liste3-15cm"/>
        <w:numPr>
          <w:ilvl w:val="0"/>
          <w:numId w:val="44"/>
        </w:numPr>
        <w:tabs>
          <w:tab w:val="right" w:leader="hyphen" w:pos="9072"/>
        </w:tabs>
        <w:spacing w:after="120" w:line="360" w:lineRule="auto"/>
        <w:rPr>
          <w:szCs w:val="20"/>
          <w:lang w:val="pl-PL"/>
        </w:rPr>
      </w:pPr>
      <w:r w:rsidRPr="00AE31AF">
        <w:rPr>
          <w:szCs w:val="20"/>
          <w:lang w:val="pl-PL"/>
        </w:rPr>
        <w:t>Sprawy nieobjęte porządkiem obrad nie będą poddawane pod głosowanie na posiedzeniu Rady Nadzorczej, chyba że wszyscy członkowie Rady Nadzorczej są obecni na posiedzeniu (w tym za pośrednictwem środków komunikacji elektronicznej na odległość) i wyrazili pisemną (w tym za pośrednictwem poczty elektronicznej) zgodę na podjęcie uchwały w sprawie nowego punktu.</w:t>
      </w:r>
      <w:r>
        <w:rPr>
          <w:szCs w:val="20"/>
          <w:lang w:val="pl-PL"/>
        </w:rPr>
        <w:tab/>
      </w:r>
    </w:p>
    <w:p w14:paraId="507C4855" w14:textId="15D7A666" w:rsidR="00AE31AF" w:rsidRPr="00AE31AF" w:rsidRDefault="00AE31AF" w:rsidP="00231699">
      <w:pPr>
        <w:pStyle w:val="Liste3-15cm"/>
        <w:numPr>
          <w:ilvl w:val="0"/>
          <w:numId w:val="44"/>
        </w:numPr>
        <w:tabs>
          <w:tab w:val="right" w:leader="hyphen" w:pos="9072"/>
        </w:tabs>
        <w:spacing w:after="120" w:line="360" w:lineRule="auto"/>
        <w:rPr>
          <w:szCs w:val="20"/>
          <w:lang w:val="pl-PL"/>
        </w:rPr>
      </w:pPr>
      <w:r w:rsidRPr="00AE31AF">
        <w:rPr>
          <w:szCs w:val="20"/>
          <w:lang w:val="pl-PL"/>
        </w:rPr>
        <w:t>Wszystkie uchwały Rady Nadzorczej zapadają bezwzględną większością głosów</w:t>
      </w:r>
      <w:r w:rsidR="00325ECE">
        <w:rPr>
          <w:szCs w:val="20"/>
          <w:lang w:val="pl-PL"/>
        </w:rPr>
        <w:t>.</w:t>
      </w:r>
      <w:r>
        <w:rPr>
          <w:szCs w:val="20"/>
          <w:lang w:val="pl-PL"/>
        </w:rPr>
        <w:tab/>
      </w:r>
    </w:p>
    <w:p w14:paraId="4AEFBA86" w14:textId="3C6D655F" w:rsidR="00AE31AF" w:rsidRPr="00AE31AF" w:rsidRDefault="00AE31AF" w:rsidP="00115456">
      <w:pPr>
        <w:pStyle w:val="Liste3-15cm"/>
        <w:numPr>
          <w:ilvl w:val="0"/>
          <w:numId w:val="0"/>
        </w:numPr>
        <w:tabs>
          <w:tab w:val="right" w:leader="hyphen" w:pos="9072"/>
        </w:tabs>
        <w:spacing w:after="120" w:line="360" w:lineRule="auto"/>
        <w:ind w:left="567"/>
        <w:rPr>
          <w:i/>
          <w:szCs w:val="20"/>
          <w:lang w:val="pl-PL"/>
        </w:rPr>
      </w:pPr>
      <w:r w:rsidRPr="00AE31AF">
        <w:rPr>
          <w:i/>
          <w:szCs w:val="20"/>
          <w:u w:val="single"/>
          <w:lang w:val="pl-PL"/>
        </w:rPr>
        <w:t xml:space="preserve">Kwestie wymagające podjęcia uchwały Rady Nadzorczej </w:t>
      </w:r>
      <w:r>
        <w:rPr>
          <w:i/>
          <w:szCs w:val="20"/>
          <w:lang w:val="pl-PL"/>
        </w:rPr>
        <w:tab/>
      </w:r>
    </w:p>
    <w:p w14:paraId="69D371C1" w14:textId="14E2376E" w:rsidR="00AE31AF" w:rsidRPr="00AE31AF" w:rsidRDefault="00AE31AF" w:rsidP="00231699">
      <w:pPr>
        <w:pStyle w:val="Liste3-15cm"/>
        <w:numPr>
          <w:ilvl w:val="0"/>
          <w:numId w:val="43"/>
        </w:numPr>
        <w:tabs>
          <w:tab w:val="right" w:leader="hyphen" w:pos="9072"/>
        </w:tabs>
        <w:spacing w:after="120" w:line="360" w:lineRule="auto"/>
        <w:rPr>
          <w:szCs w:val="20"/>
          <w:lang w:val="pl-PL"/>
        </w:rPr>
      </w:pPr>
      <w:r w:rsidRPr="00AE31AF">
        <w:rPr>
          <w:szCs w:val="20"/>
          <w:lang w:val="pl-PL"/>
        </w:rPr>
        <w:lastRenderedPageBreak/>
        <w:t>W ramach swoich uprawnień nadzorczych Rada Nadzorcza omawia, rozpatruje i głosuje w</w:t>
      </w:r>
      <w:r w:rsidR="00B443BD">
        <w:rPr>
          <w:szCs w:val="20"/>
          <w:lang w:val="pl-PL"/>
        </w:rPr>
        <w:t> </w:t>
      </w:r>
      <w:r w:rsidRPr="00AE31AF">
        <w:rPr>
          <w:szCs w:val="20"/>
          <w:lang w:val="pl-PL"/>
        </w:rPr>
        <w:t>odniesieniu do wszystkich istotnych obszarów strategii i działalności Spółki.</w:t>
      </w:r>
      <w:r>
        <w:rPr>
          <w:szCs w:val="20"/>
          <w:lang w:val="pl-PL"/>
        </w:rPr>
        <w:tab/>
      </w:r>
    </w:p>
    <w:p w14:paraId="6FBFF976" w14:textId="76546660" w:rsidR="00AE31AF" w:rsidRPr="00AE31AF" w:rsidRDefault="00AE31AF" w:rsidP="00231699">
      <w:pPr>
        <w:pStyle w:val="Liste3-15cm"/>
        <w:numPr>
          <w:ilvl w:val="0"/>
          <w:numId w:val="43"/>
        </w:numPr>
        <w:tabs>
          <w:tab w:val="right" w:leader="hyphen" w:pos="9072"/>
        </w:tabs>
        <w:spacing w:after="120" w:line="360" w:lineRule="auto"/>
        <w:rPr>
          <w:szCs w:val="20"/>
          <w:lang w:val="pl-PL" w:eastAsia="en-US"/>
        </w:rPr>
      </w:pPr>
      <w:bookmarkStart w:id="4" w:name="_Ref124443013"/>
      <w:r w:rsidRPr="00AE31AF">
        <w:rPr>
          <w:szCs w:val="20"/>
          <w:lang w:val="pl-PL"/>
        </w:rPr>
        <w:t>Oprócz zagadnień wymagających uchwały Rady Nadzorczej zgodnie z Kodeksem spółek handlowych, uchwały Rady Nadzorczej będą wymagały następujące zagadnienia:</w:t>
      </w:r>
      <w:bookmarkEnd w:id="4"/>
      <w:r>
        <w:rPr>
          <w:szCs w:val="20"/>
          <w:lang w:val="pl-PL"/>
        </w:rPr>
        <w:tab/>
      </w:r>
    </w:p>
    <w:p w14:paraId="4223F33A" w14:textId="399F0655" w:rsidR="00B16066" w:rsidRDefault="00B16066"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bookmarkStart w:id="5" w:name="_Hlk127393356"/>
      <w:r>
        <w:rPr>
          <w:rFonts w:ascii="Arial" w:eastAsia="Arial" w:hAnsi="Arial" w:cs="Arial"/>
          <w:sz w:val="20"/>
          <w:szCs w:val="20"/>
          <w:u w:val="none"/>
          <w:lang w:val="pl-PL"/>
        </w:rPr>
        <w:t>zatwierdzenie rocznego sprawozdania finansowego;-------------------------------------------------</w:t>
      </w:r>
    </w:p>
    <w:p w14:paraId="439BEE41" w14:textId="4B882C9A"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zatwierdzenie jakiejkolwiek zmiany polityki rachunkowości Spółki, procedury księgowej i/lub ponownej wyceny aktywów i zobowiązań oraz zmiany sposobu obliczania EBITDA lub innych wskaźników finansowych wykorzystywanych do określenia pewnego kamienia milowego, który został osiągnięty;</w:t>
      </w:r>
      <w:r>
        <w:rPr>
          <w:rFonts w:ascii="Arial" w:eastAsia="Arial" w:hAnsi="Arial" w:cs="Arial"/>
          <w:sz w:val="20"/>
          <w:szCs w:val="20"/>
          <w:u w:val="none"/>
          <w:lang w:val="pl-PL"/>
        </w:rPr>
        <w:tab/>
      </w:r>
    </w:p>
    <w:p w14:paraId="50100296" w14:textId="0D176728"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670124">
        <w:rPr>
          <w:rFonts w:ascii="Arial" w:eastAsia="Arial" w:hAnsi="Arial" w:cs="Arial"/>
          <w:sz w:val="20"/>
          <w:szCs w:val="20"/>
          <w:u w:val="none"/>
          <w:lang w:val="pl-PL"/>
        </w:rPr>
        <w:t>uzgodnienie lub realizacja jakiegokolwiek niespłacenia odsetek</w:t>
      </w:r>
      <w:r w:rsidRPr="00AE31AF">
        <w:rPr>
          <w:rFonts w:ascii="Arial" w:eastAsia="Arial" w:hAnsi="Arial" w:cs="Arial"/>
          <w:sz w:val="20"/>
          <w:szCs w:val="20"/>
          <w:u w:val="none"/>
          <w:lang w:val="pl-PL"/>
        </w:rPr>
        <w:t xml:space="preserve"> lub odroczenia spłaty pożyczki podporządkowanej lub innego instrumentu finansowego o wartości powyżej </w:t>
      </w:r>
      <w:r w:rsidR="00325ECE" w:rsidRPr="00231699">
        <w:rPr>
          <w:rFonts w:ascii="Arial" w:eastAsia="Arial" w:hAnsi="Arial" w:cs="Arial"/>
          <w:sz w:val="20"/>
          <w:szCs w:val="20"/>
          <w:u w:val="none"/>
          <w:lang w:val="pl-PL"/>
        </w:rPr>
        <w:t>50</w:t>
      </w:r>
      <w:r w:rsidRPr="00231699">
        <w:rPr>
          <w:rFonts w:ascii="Arial" w:eastAsia="Arial" w:hAnsi="Arial" w:cs="Arial"/>
          <w:sz w:val="20"/>
          <w:szCs w:val="20"/>
          <w:u w:val="none"/>
          <w:lang w:val="pl-PL"/>
        </w:rPr>
        <w:t>0.000</w:t>
      </w:r>
      <w:r w:rsidR="00A165B0" w:rsidRPr="00231699">
        <w:rPr>
          <w:rFonts w:ascii="Arial" w:eastAsia="Arial" w:hAnsi="Arial" w:cs="Arial"/>
          <w:sz w:val="20"/>
          <w:szCs w:val="20"/>
          <w:u w:val="none"/>
          <w:lang w:val="pl-PL"/>
        </w:rPr>
        <w:t>,00</w:t>
      </w:r>
      <w:r w:rsidR="00DC1794">
        <w:rPr>
          <w:rFonts w:ascii="Arial" w:eastAsia="Arial" w:hAnsi="Arial" w:cs="Arial"/>
          <w:sz w:val="20"/>
          <w:szCs w:val="20"/>
          <w:u w:val="none"/>
          <w:lang w:val="pl-PL"/>
        </w:rPr>
        <w:t xml:space="preserve"> (pięćset tysięcy) </w:t>
      </w:r>
      <w:r w:rsidR="00A165B0" w:rsidRPr="00231699">
        <w:rPr>
          <w:rFonts w:ascii="Arial" w:eastAsia="Arial" w:hAnsi="Arial" w:cs="Arial"/>
          <w:sz w:val="20"/>
          <w:szCs w:val="20"/>
          <w:u w:val="none"/>
          <w:lang w:val="pl-PL"/>
        </w:rPr>
        <w:t>złotych</w:t>
      </w:r>
      <w:r w:rsidRPr="00231699">
        <w:rPr>
          <w:rFonts w:ascii="Arial" w:eastAsia="Arial" w:hAnsi="Arial" w:cs="Arial"/>
          <w:sz w:val="20"/>
          <w:szCs w:val="20"/>
          <w:u w:val="none"/>
          <w:lang w:val="pl-PL"/>
        </w:rPr>
        <w:t>;</w:t>
      </w:r>
      <w:r>
        <w:rPr>
          <w:rFonts w:ascii="Arial" w:eastAsia="Arial" w:hAnsi="Arial" w:cs="Arial"/>
          <w:sz w:val="20"/>
          <w:szCs w:val="20"/>
          <w:u w:val="none"/>
          <w:lang w:val="pl-PL"/>
        </w:rPr>
        <w:tab/>
      </w:r>
    </w:p>
    <w:p w14:paraId="11401F91" w14:textId="55DD23AD"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udzielanie lub zaciąganie jakichkolwiek pożyczek i kredytów, emisja obligacji zamiennych, ustanawianie Obciążeń na jakichkolwiek aktywach o wartości powyżej 500.000</w:t>
      </w:r>
      <w:r w:rsidR="003E281C">
        <w:rPr>
          <w:rFonts w:ascii="Arial" w:eastAsia="Arial" w:hAnsi="Arial" w:cs="Arial"/>
          <w:sz w:val="20"/>
          <w:szCs w:val="20"/>
          <w:u w:val="none"/>
          <w:lang w:val="pl-PL"/>
        </w:rPr>
        <w:t xml:space="preserve">,00 </w:t>
      </w:r>
      <w:r w:rsidR="00DC1794">
        <w:rPr>
          <w:rFonts w:ascii="Arial" w:eastAsia="Arial" w:hAnsi="Arial" w:cs="Arial"/>
          <w:sz w:val="20"/>
          <w:szCs w:val="20"/>
          <w:u w:val="none"/>
          <w:lang w:val="pl-PL"/>
        </w:rPr>
        <w:t>(pięćset tysięcy) złotych</w:t>
      </w:r>
      <w:r w:rsidRPr="00AE31AF">
        <w:rPr>
          <w:rFonts w:ascii="Arial" w:eastAsia="Arial" w:hAnsi="Arial" w:cs="Arial"/>
          <w:sz w:val="20"/>
          <w:szCs w:val="20"/>
          <w:u w:val="none"/>
          <w:lang w:val="pl-PL"/>
        </w:rPr>
        <w:t>, jak również dokonanie jakiekolwiek zmiany w którejkolwiek z powyższych umów, chyba że taka transakcja została wyraźnie przewidziana w rocznym planie biznesowym;</w:t>
      </w:r>
      <w:r>
        <w:rPr>
          <w:rFonts w:ascii="Arial" w:eastAsia="Arial" w:hAnsi="Arial" w:cs="Arial"/>
          <w:sz w:val="20"/>
          <w:szCs w:val="20"/>
          <w:u w:val="none"/>
          <w:lang w:val="pl-PL"/>
        </w:rPr>
        <w:tab/>
      </w:r>
    </w:p>
    <w:p w14:paraId="6407C6CE" w14:textId="4664AEC2"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udzielanie zgody na jakiekolwiek inwestycje, wydatki lub zobowiązania pieniężne, których łączna wartość w ciągu roku obrotowego przekracza 500.000</w:t>
      </w:r>
      <w:r w:rsidR="00053F30">
        <w:rPr>
          <w:rFonts w:ascii="Arial" w:eastAsia="Arial" w:hAnsi="Arial" w:cs="Arial"/>
          <w:sz w:val="20"/>
          <w:szCs w:val="20"/>
          <w:u w:val="none"/>
          <w:lang w:val="pl-PL"/>
        </w:rPr>
        <w:t>,00</w:t>
      </w:r>
      <w:r w:rsidRPr="00AE31AF">
        <w:rPr>
          <w:rFonts w:ascii="Arial" w:eastAsia="Arial" w:hAnsi="Arial" w:cs="Arial"/>
          <w:sz w:val="20"/>
          <w:szCs w:val="20"/>
          <w:u w:val="none"/>
          <w:lang w:val="pl-PL"/>
        </w:rPr>
        <w:t xml:space="preserve"> </w:t>
      </w:r>
      <w:r w:rsidR="00DC1794">
        <w:rPr>
          <w:rFonts w:ascii="Arial" w:eastAsia="Arial" w:hAnsi="Arial" w:cs="Arial"/>
          <w:sz w:val="20"/>
          <w:szCs w:val="20"/>
          <w:u w:val="none"/>
          <w:lang w:val="pl-PL"/>
        </w:rPr>
        <w:t xml:space="preserve"> (pięćset tysięcy) </w:t>
      </w:r>
      <w:r w:rsidR="00053F30">
        <w:rPr>
          <w:rFonts w:ascii="Arial" w:eastAsia="Arial" w:hAnsi="Arial" w:cs="Arial"/>
          <w:sz w:val="20"/>
          <w:szCs w:val="20"/>
          <w:u w:val="none"/>
          <w:lang w:val="pl-PL"/>
        </w:rPr>
        <w:t>złotych</w:t>
      </w:r>
      <w:r w:rsidRPr="00AE31AF">
        <w:rPr>
          <w:rFonts w:ascii="Arial" w:eastAsia="Arial" w:hAnsi="Arial" w:cs="Arial"/>
          <w:sz w:val="20"/>
          <w:szCs w:val="20"/>
          <w:u w:val="none"/>
          <w:lang w:val="pl-PL"/>
        </w:rPr>
        <w:t xml:space="preserve"> w ramach jednej lub kilku powiązanych transakcji, chyba że taka transakcja została wyraźnie przewidziana w rocznym planie biznesowym;</w:t>
      </w:r>
      <w:r>
        <w:rPr>
          <w:rFonts w:ascii="Arial" w:eastAsia="Arial" w:hAnsi="Arial" w:cs="Arial"/>
          <w:sz w:val="20"/>
          <w:szCs w:val="20"/>
          <w:u w:val="none"/>
          <w:lang w:val="pl-PL"/>
        </w:rPr>
        <w:tab/>
      </w:r>
    </w:p>
    <w:p w14:paraId="1962B178" w14:textId="3E6C0871" w:rsidR="00AE31AF" w:rsidRPr="00AE31AF" w:rsidRDefault="00BF7FF1"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Pr>
          <w:rFonts w:ascii="Arial" w:eastAsia="Arial" w:hAnsi="Arial" w:cs="Arial"/>
          <w:sz w:val="20"/>
          <w:szCs w:val="20"/>
          <w:u w:val="none"/>
          <w:lang w:val="pl-PL"/>
        </w:rPr>
        <w:t>zb</w:t>
      </w:r>
      <w:r w:rsidR="00AE31AF" w:rsidRPr="00AE31AF">
        <w:rPr>
          <w:rFonts w:ascii="Arial" w:eastAsia="Arial" w:hAnsi="Arial" w:cs="Arial"/>
          <w:sz w:val="20"/>
          <w:szCs w:val="20"/>
          <w:u w:val="none"/>
          <w:lang w:val="pl-PL"/>
        </w:rPr>
        <w:t>ycie istotnych praw własności intelektualnej (tj. praw własności intelektualnej o wartości, w ramach jednej transakcji lub serii powiązanych transakcji, przekraczającej 500.000</w:t>
      </w:r>
      <w:r w:rsidR="00053F30">
        <w:rPr>
          <w:rFonts w:ascii="Arial" w:eastAsia="Arial" w:hAnsi="Arial" w:cs="Arial"/>
          <w:sz w:val="20"/>
          <w:szCs w:val="20"/>
          <w:u w:val="none"/>
          <w:lang w:val="pl-PL"/>
        </w:rPr>
        <w:t xml:space="preserve">,00 </w:t>
      </w:r>
      <w:r w:rsidR="00DC1794">
        <w:rPr>
          <w:rFonts w:ascii="Arial" w:eastAsia="Arial" w:hAnsi="Arial" w:cs="Arial"/>
          <w:sz w:val="20"/>
          <w:szCs w:val="20"/>
          <w:u w:val="none"/>
          <w:lang w:val="pl-PL"/>
        </w:rPr>
        <w:t xml:space="preserve">(pięćset tysięcy) </w:t>
      </w:r>
      <w:r w:rsidR="00053F30">
        <w:rPr>
          <w:rFonts w:ascii="Arial" w:eastAsia="Arial" w:hAnsi="Arial" w:cs="Arial"/>
          <w:sz w:val="20"/>
          <w:szCs w:val="20"/>
          <w:u w:val="none"/>
          <w:lang w:val="pl-PL"/>
        </w:rPr>
        <w:t>złotych</w:t>
      </w:r>
      <w:r w:rsidR="00AE31AF" w:rsidRPr="00AE31AF">
        <w:rPr>
          <w:rFonts w:ascii="Arial" w:eastAsia="Arial" w:hAnsi="Arial" w:cs="Arial"/>
          <w:sz w:val="20"/>
          <w:szCs w:val="20"/>
          <w:u w:val="none"/>
          <w:lang w:val="pl-PL"/>
        </w:rPr>
        <w:t>), chyba że taka transakcja została wyraźnie przewidziana w rocznym planie biznesowym;</w:t>
      </w:r>
      <w:r w:rsidR="00AE31AF">
        <w:rPr>
          <w:rFonts w:ascii="Arial" w:eastAsia="Arial" w:hAnsi="Arial" w:cs="Arial"/>
          <w:sz w:val="20"/>
          <w:szCs w:val="20"/>
          <w:u w:val="none"/>
          <w:lang w:val="pl-PL"/>
        </w:rPr>
        <w:tab/>
      </w:r>
    </w:p>
    <w:p w14:paraId="7A3EF9E5" w14:textId="03D39DB8" w:rsidR="00AE31AF" w:rsidRPr="00AE31AF" w:rsidRDefault="00BF7FF1"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Pr>
          <w:rFonts w:ascii="Arial" w:eastAsia="Arial" w:hAnsi="Arial" w:cs="Arial"/>
          <w:sz w:val="20"/>
          <w:szCs w:val="20"/>
          <w:u w:val="none"/>
          <w:lang w:val="pl-PL"/>
        </w:rPr>
        <w:t>z</w:t>
      </w:r>
      <w:r w:rsidR="00AE31AF" w:rsidRPr="00AE31AF">
        <w:rPr>
          <w:rFonts w:ascii="Arial" w:eastAsia="Arial" w:hAnsi="Arial" w:cs="Arial"/>
          <w:sz w:val="20"/>
          <w:szCs w:val="20"/>
          <w:u w:val="none"/>
          <w:lang w:val="pl-PL"/>
        </w:rPr>
        <w:t>bycie istotnych aktywów (tj. aktywów o wartości, w ramach jednej transakcji lub serii powiązanych transakcji, przekraczającej 500</w:t>
      </w:r>
      <w:r w:rsidR="00072428">
        <w:rPr>
          <w:rFonts w:ascii="Arial" w:eastAsia="Arial" w:hAnsi="Arial" w:cs="Arial"/>
          <w:sz w:val="20"/>
          <w:szCs w:val="20"/>
          <w:u w:val="none"/>
          <w:lang w:val="pl-PL"/>
        </w:rPr>
        <w:t>.</w:t>
      </w:r>
      <w:r w:rsidR="00AE31AF" w:rsidRPr="00AE31AF">
        <w:rPr>
          <w:rFonts w:ascii="Arial" w:eastAsia="Arial" w:hAnsi="Arial" w:cs="Arial"/>
          <w:sz w:val="20"/>
          <w:szCs w:val="20"/>
          <w:u w:val="none"/>
          <w:lang w:val="pl-PL"/>
        </w:rPr>
        <w:t>000</w:t>
      </w:r>
      <w:r w:rsidR="00053F30">
        <w:rPr>
          <w:rFonts w:ascii="Arial" w:eastAsia="Arial" w:hAnsi="Arial" w:cs="Arial"/>
          <w:sz w:val="20"/>
          <w:szCs w:val="20"/>
          <w:u w:val="none"/>
          <w:lang w:val="pl-PL"/>
        </w:rPr>
        <w:t>,00</w:t>
      </w:r>
      <w:r w:rsidR="003145B8">
        <w:rPr>
          <w:rFonts w:ascii="Arial" w:eastAsia="Arial" w:hAnsi="Arial" w:cs="Arial"/>
          <w:sz w:val="20"/>
          <w:szCs w:val="20"/>
          <w:u w:val="none"/>
          <w:lang w:val="pl-PL"/>
        </w:rPr>
        <w:t xml:space="preserve"> </w:t>
      </w:r>
      <w:r w:rsidR="00DC1794">
        <w:rPr>
          <w:rFonts w:ascii="Arial" w:eastAsia="Arial" w:hAnsi="Arial" w:cs="Arial"/>
          <w:sz w:val="20"/>
          <w:szCs w:val="20"/>
          <w:u w:val="none"/>
          <w:lang w:val="pl-PL"/>
        </w:rPr>
        <w:t>(pięćset tysięcy</w:t>
      </w:r>
      <w:r w:rsidR="003145B8">
        <w:rPr>
          <w:rFonts w:ascii="Arial" w:eastAsia="Arial" w:hAnsi="Arial" w:cs="Arial"/>
          <w:sz w:val="20"/>
          <w:szCs w:val="20"/>
          <w:u w:val="none"/>
          <w:lang w:val="pl-PL"/>
        </w:rPr>
        <w:t xml:space="preserve">) </w:t>
      </w:r>
      <w:r w:rsidR="00053F30">
        <w:rPr>
          <w:rFonts w:ascii="Arial" w:eastAsia="Arial" w:hAnsi="Arial" w:cs="Arial"/>
          <w:sz w:val="20"/>
          <w:szCs w:val="20"/>
          <w:u w:val="none"/>
          <w:lang w:val="pl-PL"/>
        </w:rPr>
        <w:t>złotych</w:t>
      </w:r>
      <w:r w:rsidR="00AE31AF" w:rsidRPr="00AE31AF">
        <w:rPr>
          <w:rFonts w:ascii="Arial" w:eastAsia="Arial" w:hAnsi="Arial" w:cs="Arial"/>
          <w:sz w:val="20"/>
          <w:szCs w:val="20"/>
          <w:u w:val="none"/>
          <w:lang w:val="pl-PL"/>
        </w:rPr>
        <w:t>, chyba że taka transakcja została wyraźnie przewidziana w rocznym planie biznesowym;</w:t>
      </w:r>
      <w:r w:rsidR="00AE31AF">
        <w:rPr>
          <w:rFonts w:ascii="Arial" w:eastAsia="Arial" w:hAnsi="Arial" w:cs="Arial"/>
          <w:sz w:val="20"/>
          <w:szCs w:val="20"/>
          <w:u w:val="none"/>
          <w:lang w:val="pl-PL"/>
        </w:rPr>
        <w:tab/>
      </w:r>
    </w:p>
    <w:p w14:paraId="5D05B3F6" w14:textId="48A4C2FA"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nabycie udziałów, akcji lub innych tytułów uczestnictwa</w:t>
      </w:r>
      <w:r>
        <w:rPr>
          <w:rFonts w:ascii="Arial" w:eastAsia="Arial" w:hAnsi="Arial" w:cs="Arial"/>
          <w:sz w:val="20"/>
          <w:szCs w:val="20"/>
          <w:u w:val="none"/>
          <w:lang w:val="pl-PL"/>
        </w:rPr>
        <w:t xml:space="preserve"> w innych podmiotach;</w:t>
      </w:r>
      <w:r>
        <w:rPr>
          <w:rFonts w:ascii="Arial" w:eastAsia="Arial" w:hAnsi="Arial" w:cs="Arial"/>
          <w:sz w:val="20"/>
          <w:szCs w:val="20"/>
          <w:u w:val="none"/>
          <w:lang w:val="pl-PL"/>
        </w:rPr>
        <w:tab/>
      </w:r>
    </w:p>
    <w:p w14:paraId="3ED5C241" w14:textId="198FEAAA"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nabycie, zbycie lub zawieranie umów nabycia lub zbycia jakichkolwiek instrumentów finansowych (z wyjątkiem instrumentów finansowych zabezpieczających ryzyko kursowe i</w:t>
      </w:r>
      <w:r w:rsidR="00115456">
        <w:rPr>
          <w:rFonts w:ascii="Arial" w:eastAsia="Arial" w:hAnsi="Arial" w:cs="Arial"/>
          <w:sz w:val="20"/>
          <w:szCs w:val="20"/>
          <w:u w:val="none"/>
          <w:lang w:val="pl-PL"/>
        </w:rPr>
        <w:t> </w:t>
      </w:r>
      <w:r w:rsidRPr="00AE31AF">
        <w:rPr>
          <w:rFonts w:ascii="Arial" w:eastAsia="Arial" w:hAnsi="Arial" w:cs="Arial"/>
          <w:sz w:val="20"/>
          <w:szCs w:val="20"/>
          <w:u w:val="none"/>
          <w:lang w:val="pl-PL"/>
        </w:rPr>
        <w:t xml:space="preserve">ryzyko stopy procentowej, wykorzystywanych do wypełniania zwykłych zobowiązań finansowych Spółek z Grupy XBS) o wartości powyżej </w:t>
      </w:r>
      <w:r w:rsidRPr="00231699">
        <w:rPr>
          <w:rFonts w:ascii="Arial" w:eastAsia="Arial" w:hAnsi="Arial" w:cs="Arial"/>
          <w:sz w:val="20"/>
          <w:szCs w:val="20"/>
          <w:u w:val="none"/>
          <w:lang w:val="pl-PL"/>
        </w:rPr>
        <w:t>250.000</w:t>
      </w:r>
      <w:r w:rsidR="00D1596B" w:rsidRPr="00231699">
        <w:rPr>
          <w:rFonts w:ascii="Arial" w:eastAsia="Arial" w:hAnsi="Arial" w:cs="Arial"/>
          <w:sz w:val="20"/>
          <w:szCs w:val="20"/>
          <w:u w:val="none"/>
          <w:lang w:val="pl-PL"/>
        </w:rPr>
        <w:t xml:space="preserve">,00 </w:t>
      </w:r>
      <w:r w:rsidR="003145B8">
        <w:rPr>
          <w:rFonts w:ascii="Arial" w:eastAsia="Arial" w:hAnsi="Arial" w:cs="Arial"/>
          <w:sz w:val="20"/>
          <w:szCs w:val="20"/>
          <w:u w:val="none"/>
          <w:lang w:val="pl-PL"/>
        </w:rPr>
        <w:t xml:space="preserve">(dwieście pięćdziesiąt tysięcy) </w:t>
      </w:r>
      <w:r w:rsidR="00D1596B" w:rsidRPr="00231699">
        <w:rPr>
          <w:rFonts w:ascii="Arial" w:eastAsia="Arial" w:hAnsi="Arial" w:cs="Arial"/>
          <w:sz w:val="20"/>
          <w:szCs w:val="20"/>
          <w:u w:val="none"/>
          <w:lang w:val="pl-PL"/>
        </w:rPr>
        <w:t>złotych</w:t>
      </w:r>
      <w:r w:rsidRPr="00231699">
        <w:rPr>
          <w:rFonts w:ascii="Arial" w:eastAsia="Arial" w:hAnsi="Arial" w:cs="Arial"/>
          <w:sz w:val="20"/>
          <w:szCs w:val="20"/>
          <w:u w:val="none"/>
          <w:lang w:val="pl-PL"/>
        </w:rPr>
        <w:t>;</w:t>
      </w:r>
      <w:r>
        <w:rPr>
          <w:rFonts w:ascii="Arial" w:eastAsia="Arial" w:hAnsi="Arial" w:cs="Arial"/>
          <w:sz w:val="20"/>
          <w:szCs w:val="20"/>
          <w:u w:val="none"/>
          <w:lang w:val="pl-PL"/>
        </w:rPr>
        <w:tab/>
      </w:r>
    </w:p>
    <w:p w14:paraId="298A01F2" w14:textId="3D7A9E12"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zawieranie umów spółek cywilnych lub osobowych (w tym przystępowanie do takich spółek), zawieranie umów joint-venture i/lub innych podobnych umów;</w:t>
      </w:r>
      <w:r>
        <w:rPr>
          <w:rFonts w:ascii="Arial" w:eastAsia="Arial" w:hAnsi="Arial" w:cs="Arial"/>
          <w:sz w:val="20"/>
          <w:szCs w:val="20"/>
          <w:u w:val="none"/>
          <w:lang w:val="pl-PL"/>
        </w:rPr>
        <w:tab/>
      </w:r>
    </w:p>
    <w:p w14:paraId="2E795B96" w14:textId="7C8F2742"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umorzenie, objęcie lub Rozporządzenie (w tym, dla uniknięcia wszelkich wątpliwości, ustanowienie jakichkolwiek Obciążeń) jakimikolwiek udziałami lub akcjami (w tym</w:t>
      </w:r>
      <w:r w:rsidRPr="00AE31AF">
        <w:rPr>
          <w:rFonts w:ascii="Arial" w:eastAsia="Arial" w:hAnsi="Arial" w:cs="Arial"/>
          <w:sz w:val="20"/>
          <w:szCs w:val="20"/>
          <w:lang w:val="pl-PL"/>
        </w:rPr>
        <w:t xml:space="preserve"> </w:t>
      </w:r>
      <w:r w:rsidRPr="00AE31AF">
        <w:rPr>
          <w:rFonts w:ascii="Arial" w:eastAsia="Arial" w:hAnsi="Arial" w:cs="Arial"/>
          <w:sz w:val="20"/>
          <w:szCs w:val="20"/>
          <w:u w:val="none"/>
          <w:lang w:val="pl-PL"/>
        </w:rPr>
        <w:lastRenderedPageBreak/>
        <w:t>udziałami lub akcjami Spółek Zależnych, jeśli takie istnieją, niezależnie od tego, czy są one Spółkami Zależnymi bezpośrednio czy pośrednio);</w:t>
      </w:r>
      <w:r>
        <w:rPr>
          <w:rFonts w:ascii="Arial" w:eastAsia="Arial" w:hAnsi="Arial" w:cs="Arial"/>
          <w:sz w:val="20"/>
          <w:szCs w:val="20"/>
          <w:u w:val="none"/>
          <w:lang w:val="pl-PL"/>
        </w:rPr>
        <w:tab/>
      </w:r>
    </w:p>
    <w:p w14:paraId="00BB4597" w14:textId="4C146097"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zawieranie jakichkolwiek transakcji dotyczących jakiejkolwiek Spółki z Grupy XBS polegających na przekształceniu, połączeniu, podziale (w tym przez wydzielenie), wniesieniu aportu, w tym w części, wniesieniu lub przeniesieniu przedsiębiorstwa lub wszystkich aktywów i pasywów jakiejkolwiek Spółki z Grupy XBS;</w:t>
      </w:r>
      <w:r>
        <w:rPr>
          <w:rFonts w:ascii="Arial" w:eastAsia="Arial" w:hAnsi="Arial" w:cs="Arial"/>
          <w:sz w:val="20"/>
          <w:szCs w:val="20"/>
          <w:u w:val="none"/>
          <w:lang w:val="pl-PL"/>
        </w:rPr>
        <w:tab/>
      </w:r>
    </w:p>
    <w:p w14:paraId="2B6958E5" w14:textId="6F4E0985" w:rsidR="00AE31AF" w:rsidRPr="00AE31AF" w:rsidRDefault="00BF7FF1"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Pr>
          <w:rFonts w:ascii="Arial" w:eastAsia="Arial" w:hAnsi="Arial" w:cs="Arial"/>
          <w:sz w:val="20"/>
          <w:szCs w:val="20"/>
          <w:u w:val="none"/>
          <w:lang w:val="pl-PL"/>
        </w:rPr>
        <w:t>z</w:t>
      </w:r>
      <w:r w:rsidR="00AE31AF" w:rsidRPr="00AE31AF">
        <w:rPr>
          <w:rFonts w:ascii="Arial" w:eastAsia="Arial" w:hAnsi="Arial" w:cs="Arial"/>
          <w:sz w:val="20"/>
          <w:szCs w:val="20"/>
          <w:u w:val="none"/>
          <w:lang w:val="pl-PL"/>
        </w:rPr>
        <w:t>bycie Udziałów;</w:t>
      </w:r>
      <w:r w:rsidR="00AE31AF">
        <w:rPr>
          <w:rFonts w:ascii="Arial" w:eastAsia="Arial" w:hAnsi="Arial" w:cs="Arial"/>
          <w:sz w:val="20"/>
          <w:szCs w:val="20"/>
          <w:u w:val="none"/>
          <w:lang w:val="pl-PL"/>
        </w:rPr>
        <w:tab/>
      </w:r>
    </w:p>
    <w:p w14:paraId="03841506" w14:textId="383CAC03"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 xml:space="preserve">wybór banku inwestycyjnego i/lub doradców </w:t>
      </w:r>
      <w:r w:rsidR="00DE6F6B">
        <w:rPr>
          <w:rFonts w:ascii="Arial" w:eastAsia="Arial" w:hAnsi="Arial" w:cs="Arial"/>
          <w:sz w:val="20"/>
          <w:szCs w:val="20"/>
          <w:u w:val="none"/>
          <w:lang w:val="pl-PL"/>
        </w:rPr>
        <w:t>inwestycyjnych</w:t>
      </w:r>
      <w:r w:rsidRPr="00AE31AF">
        <w:rPr>
          <w:rFonts w:ascii="Arial" w:eastAsia="Arial" w:hAnsi="Arial" w:cs="Arial"/>
          <w:sz w:val="20"/>
          <w:szCs w:val="20"/>
          <w:u w:val="none"/>
          <w:lang w:val="pl-PL"/>
        </w:rPr>
        <w:t>;</w:t>
      </w:r>
      <w:r>
        <w:rPr>
          <w:rFonts w:ascii="Arial" w:eastAsia="Arial" w:hAnsi="Arial" w:cs="Arial"/>
          <w:sz w:val="20"/>
          <w:szCs w:val="20"/>
          <w:u w:val="none"/>
          <w:lang w:val="pl-PL"/>
        </w:rPr>
        <w:tab/>
      </w:r>
    </w:p>
    <w:p w14:paraId="7D273F43" w14:textId="3C5AC165" w:rsidR="00AE31AF" w:rsidRPr="00AE31AF" w:rsidRDefault="00B86BCC"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Pr>
          <w:rFonts w:ascii="Arial" w:eastAsia="Arial" w:hAnsi="Arial" w:cs="Arial"/>
          <w:sz w:val="20"/>
          <w:szCs w:val="20"/>
          <w:u w:val="none"/>
          <w:lang w:val="pl-PL"/>
        </w:rPr>
        <w:t>z</w:t>
      </w:r>
      <w:r w:rsidR="00AE31AF" w:rsidRPr="00AE31AF">
        <w:rPr>
          <w:rFonts w:ascii="Arial" w:eastAsia="Arial" w:hAnsi="Arial" w:cs="Arial"/>
          <w:sz w:val="20"/>
          <w:szCs w:val="20"/>
          <w:u w:val="none"/>
          <w:lang w:val="pl-PL"/>
        </w:rPr>
        <w:t>bycie przedsiębiorstwa Spółki i/lub zorganizowanej części przedsiębiorstwa Spółki;</w:t>
      </w:r>
      <w:r w:rsidR="00AE31AF">
        <w:rPr>
          <w:rFonts w:ascii="Arial" w:eastAsia="Arial" w:hAnsi="Arial" w:cs="Arial"/>
          <w:sz w:val="20"/>
          <w:szCs w:val="20"/>
          <w:u w:val="none"/>
          <w:lang w:val="pl-PL"/>
        </w:rPr>
        <w:tab/>
      </w:r>
    </w:p>
    <w:p w14:paraId="65B2D8BF" w14:textId="5794774F"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zaciąganie jakichkolwiek zobowiązań pozabilansowych, w tym wystawianie weksli, gwarancji lub poręczeń w celu zabezpieczenia zobowiązania osoby trzeciej lub zaciąganie zobowiązania do zwolnienia osoby trzeciej z obowiązku wykonania zobowiązania;</w:t>
      </w:r>
      <w:r>
        <w:rPr>
          <w:rFonts w:ascii="Arial" w:eastAsia="Arial" w:hAnsi="Arial" w:cs="Arial"/>
          <w:sz w:val="20"/>
          <w:szCs w:val="20"/>
          <w:u w:val="none"/>
          <w:lang w:val="pl-PL"/>
        </w:rPr>
        <w:tab/>
      </w:r>
    </w:p>
    <w:p w14:paraId="19321319" w14:textId="6278B6C6"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dokonywanie darowizn, z wyjątkiem dokonywania darowizn w ramach normalnego toku działalności o wartości nieprzekraczającej 10.000</w:t>
      </w:r>
      <w:r w:rsidR="00072428">
        <w:rPr>
          <w:rFonts w:ascii="Arial" w:eastAsia="Arial" w:hAnsi="Arial" w:cs="Arial"/>
          <w:sz w:val="20"/>
          <w:szCs w:val="20"/>
          <w:u w:val="none"/>
          <w:lang w:val="pl-PL"/>
        </w:rPr>
        <w:t xml:space="preserve">,00 </w:t>
      </w:r>
      <w:r w:rsidR="003145B8">
        <w:rPr>
          <w:rFonts w:ascii="Arial" w:eastAsia="Arial" w:hAnsi="Arial" w:cs="Arial"/>
          <w:sz w:val="20"/>
          <w:szCs w:val="20"/>
          <w:u w:val="none"/>
          <w:lang w:val="pl-PL"/>
        </w:rPr>
        <w:t xml:space="preserve">(dziesięć tysięcy) </w:t>
      </w:r>
      <w:r w:rsidR="00072428">
        <w:rPr>
          <w:rFonts w:ascii="Arial" w:eastAsia="Arial" w:hAnsi="Arial" w:cs="Arial"/>
          <w:sz w:val="20"/>
          <w:szCs w:val="20"/>
          <w:u w:val="none"/>
          <w:lang w:val="pl-PL"/>
        </w:rPr>
        <w:t>złotych</w:t>
      </w:r>
      <w:r w:rsidRPr="00AE31AF">
        <w:rPr>
          <w:rFonts w:ascii="Arial" w:eastAsia="Arial" w:hAnsi="Arial" w:cs="Arial"/>
          <w:sz w:val="20"/>
          <w:szCs w:val="20"/>
          <w:u w:val="none"/>
          <w:lang w:val="pl-PL"/>
        </w:rPr>
        <w:t xml:space="preserve"> (w ramach jednej transakcji lub serii powiązanych transakcji);</w:t>
      </w:r>
      <w:r>
        <w:rPr>
          <w:rFonts w:ascii="Arial" w:eastAsia="Arial" w:hAnsi="Arial" w:cs="Arial"/>
          <w:sz w:val="20"/>
          <w:szCs w:val="20"/>
          <w:u w:val="none"/>
          <w:lang w:val="pl-PL"/>
        </w:rPr>
        <w:tab/>
      </w:r>
    </w:p>
    <w:p w14:paraId="4DBBBBFE" w14:textId="57EBD72E"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powoływanie i/lub odwoływanie członków Zarządu;</w:t>
      </w:r>
      <w:r>
        <w:rPr>
          <w:rFonts w:ascii="Arial" w:eastAsia="Arial" w:hAnsi="Arial" w:cs="Arial"/>
          <w:sz w:val="20"/>
          <w:szCs w:val="20"/>
          <w:u w:val="none"/>
          <w:lang w:val="pl-PL"/>
        </w:rPr>
        <w:tab/>
      </w:r>
    </w:p>
    <w:p w14:paraId="3627DD62" w14:textId="4E51C085"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ustalanie wynagrodzenia członków Zarządu za pełnienie funkcji;</w:t>
      </w:r>
      <w:r>
        <w:rPr>
          <w:rFonts w:ascii="Arial" w:eastAsia="Arial" w:hAnsi="Arial" w:cs="Arial"/>
          <w:sz w:val="20"/>
          <w:szCs w:val="20"/>
          <w:u w:val="none"/>
          <w:lang w:val="pl-PL"/>
        </w:rPr>
        <w:tab/>
      </w:r>
    </w:p>
    <w:p w14:paraId="3264D7D6" w14:textId="56FA4786"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udzielanie zgody na podjęcie działalności konkure</w:t>
      </w:r>
      <w:r>
        <w:rPr>
          <w:rFonts w:ascii="Arial" w:eastAsia="Arial" w:hAnsi="Arial" w:cs="Arial"/>
          <w:sz w:val="20"/>
          <w:szCs w:val="20"/>
          <w:u w:val="none"/>
          <w:lang w:val="pl-PL"/>
        </w:rPr>
        <w:t>ncyjnej przez członków Zarządu;</w:t>
      </w:r>
      <w:r>
        <w:rPr>
          <w:rFonts w:ascii="Arial" w:eastAsia="Arial" w:hAnsi="Arial" w:cs="Arial"/>
          <w:sz w:val="20"/>
          <w:szCs w:val="20"/>
          <w:u w:val="none"/>
          <w:lang w:val="pl-PL"/>
        </w:rPr>
        <w:tab/>
      </w:r>
    </w:p>
    <w:p w14:paraId="61B90169" w14:textId="116D78AC"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zawieszanie członków Zarządu w pełnieniu obowiązków z ważnych powodów;</w:t>
      </w:r>
      <w:r>
        <w:rPr>
          <w:rFonts w:ascii="Arial" w:eastAsia="Arial" w:hAnsi="Arial" w:cs="Arial"/>
          <w:sz w:val="20"/>
          <w:szCs w:val="20"/>
          <w:u w:val="none"/>
          <w:lang w:val="pl-PL"/>
        </w:rPr>
        <w:tab/>
      </w:r>
    </w:p>
    <w:p w14:paraId="1177FCBA" w14:textId="6553CE14"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powołanie prokurenta;</w:t>
      </w:r>
      <w:r>
        <w:rPr>
          <w:rFonts w:ascii="Arial" w:eastAsia="Arial" w:hAnsi="Arial" w:cs="Arial"/>
          <w:sz w:val="20"/>
          <w:szCs w:val="20"/>
          <w:u w:val="none"/>
          <w:lang w:val="pl-PL"/>
        </w:rPr>
        <w:tab/>
      </w:r>
    </w:p>
    <w:p w14:paraId="43272E68" w14:textId="2B659775"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zawieranie jakichkolwiek umów z Inwestorami lub Managerami lub jakimikolwiek ich Osobami Powiązanymi, członkami zarządu lub członkami organów spółek lub ich Osobami Powiązanymi lub przekazywanie jakichkolwiek korzyści (lub zobowiązanie do przekazywania jakichkolwiek korzyści) tym osobom, w tym udzielanie lub przyjmowanie jakichkolwiek pożyczek lub kredytów;</w:t>
      </w:r>
      <w:r>
        <w:rPr>
          <w:rFonts w:ascii="Arial" w:eastAsia="Arial" w:hAnsi="Arial" w:cs="Arial"/>
          <w:sz w:val="20"/>
          <w:szCs w:val="20"/>
          <w:u w:val="none"/>
          <w:lang w:val="pl-PL"/>
        </w:rPr>
        <w:tab/>
      </w:r>
    </w:p>
    <w:p w14:paraId="512C2685" w14:textId="26C69706"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podjęcie jakichkolwiek działań skutkujących zmianą kontroli (bezpośredniej lub pośredniej) nad którąkolwiek ze Spółek Zależnych;</w:t>
      </w:r>
      <w:r>
        <w:rPr>
          <w:rFonts w:ascii="Arial" w:eastAsia="Arial" w:hAnsi="Arial" w:cs="Arial"/>
          <w:sz w:val="20"/>
          <w:szCs w:val="20"/>
          <w:u w:val="none"/>
          <w:lang w:val="pl-PL"/>
        </w:rPr>
        <w:tab/>
      </w:r>
    </w:p>
    <w:p w14:paraId="25CE94E2" w14:textId="382C1458"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wprowadzenie i/lub dokonanie jakiejkolwiek istotnej zmiany charakteru i/lub zakresu działalności w sposób niezgodny z zatwierdzonym rocznym planem biznesowym;</w:t>
      </w:r>
      <w:r>
        <w:rPr>
          <w:rFonts w:ascii="Arial" w:eastAsia="Arial" w:hAnsi="Arial" w:cs="Arial"/>
          <w:sz w:val="20"/>
          <w:szCs w:val="20"/>
          <w:u w:val="none"/>
          <w:lang w:val="pl-PL"/>
        </w:rPr>
        <w:tab/>
      </w:r>
    </w:p>
    <w:p w14:paraId="01327068" w14:textId="595B4142"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zatwierdzenie i/lub wprowadzenie jakichkolwiek zmian</w:t>
      </w:r>
      <w:r>
        <w:rPr>
          <w:rFonts w:ascii="Arial" w:eastAsia="Arial" w:hAnsi="Arial" w:cs="Arial"/>
          <w:sz w:val="20"/>
          <w:szCs w:val="20"/>
          <w:u w:val="none"/>
          <w:lang w:val="pl-PL"/>
        </w:rPr>
        <w:t xml:space="preserve"> do rocznego planu biznesowego;</w:t>
      </w:r>
      <w:r>
        <w:rPr>
          <w:rFonts w:ascii="Arial" w:eastAsia="Arial" w:hAnsi="Arial" w:cs="Arial"/>
          <w:sz w:val="20"/>
          <w:szCs w:val="20"/>
          <w:u w:val="none"/>
          <w:lang w:val="pl-PL"/>
        </w:rPr>
        <w:tab/>
      </w:r>
    </w:p>
    <w:p w14:paraId="070EF225" w14:textId="68563EAF"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zakończenie w wyniku zawarcia ugody i/lub cofnięcie pozwu w postępowaniu cywilnym przeciwko osobie trzeciej lub zawarcie jakiegokolwiek porozumienia z organami finansowymi lub podatkowymi lub zawarcie ugody w sprawie jakiegokolwiek roszczenia, sprzeciwu lub zgody dotyczącej kwestii podatkowych</w:t>
      </w:r>
      <w:r w:rsidR="00F37598">
        <w:rPr>
          <w:rFonts w:ascii="Arial" w:eastAsia="Arial" w:hAnsi="Arial" w:cs="Arial"/>
          <w:sz w:val="20"/>
          <w:szCs w:val="20"/>
          <w:u w:val="none"/>
          <w:lang w:val="pl-PL"/>
        </w:rPr>
        <w:t xml:space="preserve"> o wartości powyżej 500</w:t>
      </w:r>
      <w:r w:rsidR="003145B8">
        <w:rPr>
          <w:rFonts w:ascii="Arial" w:eastAsia="Arial" w:hAnsi="Arial" w:cs="Arial"/>
          <w:sz w:val="20"/>
          <w:szCs w:val="20"/>
          <w:u w:val="none"/>
          <w:lang w:val="pl-PL"/>
        </w:rPr>
        <w:t xml:space="preserve">.000,00 (pięćset tysięcy) </w:t>
      </w:r>
      <w:r w:rsidR="00F37598">
        <w:rPr>
          <w:rFonts w:ascii="Arial" w:eastAsia="Arial" w:hAnsi="Arial" w:cs="Arial"/>
          <w:sz w:val="20"/>
          <w:szCs w:val="20"/>
          <w:u w:val="none"/>
          <w:lang w:val="pl-PL"/>
        </w:rPr>
        <w:t>zł</w:t>
      </w:r>
      <w:r w:rsidR="003145B8">
        <w:rPr>
          <w:rFonts w:ascii="Arial" w:eastAsia="Arial" w:hAnsi="Arial" w:cs="Arial"/>
          <w:sz w:val="20"/>
          <w:szCs w:val="20"/>
          <w:u w:val="none"/>
          <w:lang w:val="pl-PL"/>
        </w:rPr>
        <w:t>otych</w:t>
      </w:r>
      <w:r w:rsidRPr="00AE31AF">
        <w:rPr>
          <w:rFonts w:ascii="Arial" w:eastAsia="Arial" w:hAnsi="Arial" w:cs="Arial"/>
          <w:sz w:val="20"/>
          <w:szCs w:val="20"/>
          <w:u w:val="none"/>
          <w:lang w:val="pl-PL"/>
        </w:rPr>
        <w:t>;</w:t>
      </w:r>
      <w:r>
        <w:rPr>
          <w:rFonts w:ascii="Arial" w:eastAsia="Arial" w:hAnsi="Arial" w:cs="Arial"/>
          <w:sz w:val="20"/>
          <w:szCs w:val="20"/>
          <w:u w:val="none"/>
          <w:lang w:val="pl-PL"/>
        </w:rPr>
        <w:tab/>
      </w:r>
    </w:p>
    <w:p w14:paraId="636C16EF" w14:textId="3DDE7847"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lastRenderedPageBreak/>
        <w:t>wprowadzenie lub zmiana jakichkolwiek programów opcji pracowniczych lub innych planów motywacyjnych; zawarcie umowy o pracę lub umowy o premię pomiędzy Spółką lub Spółką Zależ</w:t>
      </w:r>
      <w:r w:rsidR="008F54B6">
        <w:rPr>
          <w:rFonts w:ascii="Arial" w:eastAsia="Arial" w:hAnsi="Arial" w:cs="Arial"/>
          <w:sz w:val="20"/>
          <w:szCs w:val="20"/>
          <w:u w:val="none"/>
          <w:lang w:val="pl-PL"/>
        </w:rPr>
        <w:t>ną z jednej strony a członkiem Z</w:t>
      </w:r>
      <w:r w:rsidRPr="00AE31AF">
        <w:rPr>
          <w:rFonts w:ascii="Arial" w:eastAsia="Arial" w:hAnsi="Arial" w:cs="Arial"/>
          <w:sz w:val="20"/>
          <w:szCs w:val="20"/>
          <w:u w:val="none"/>
          <w:lang w:val="pl-PL"/>
        </w:rPr>
        <w:t>arządu (w tym Zarządu);</w:t>
      </w:r>
      <w:r>
        <w:rPr>
          <w:rFonts w:ascii="Arial" w:eastAsia="Arial" w:hAnsi="Arial" w:cs="Arial"/>
          <w:sz w:val="20"/>
          <w:szCs w:val="20"/>
          <w:u w:val="none"/>
          <w:lang w:val="pl-PL"/>
        </w:rPr>
        <w:tab/>
      </w:r>
    </w:p>
    <w:p w14:paraId="44B8BB95" w14:textId="3EECE71C"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powołanie lub zmiana biegłych rewidentów;</w:t>
      </w:r>
      <w:r>
        <w:rPr>
          <w:rFonts w:ascii="Arial" w:eastAsia="Arial" w:hAnsi="Arial" w:cs="Arial"/>
          <w:sz w:val="20"/>
          <w:szCs w:val="20"/>
          <w:u w:val="none"/>
          <w:lang w:val="pl-PL"/>
        </w:rPr>
        <w:tab/>
      </w:r>
    </w:p>
    <w:p w14:paraId="0C9E7DD0" w14:textId="4FAFAB2C"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 xml:space="preserve">głosowania na zgromadzeniach wspólników lub walnych zgromadzeniach Spółek Zależnych lub podejmowanie uchwał jako jedyny </w:t>
      </w:r>
      <w:r w:rsidR="0035784A">
        <w:rPr>
          <w:rFonts w:ascii="Arial" w:eastAsia="Arial" w:hAnsi="Arial" w:cs="Arial"/>
          <w:sz w:val="20"/>
          <w:szCs w:val="20"/>
          <w:u w:val="none"/>
          <w:lang w:val="pl-PL"/>
        </w:rPr>
        <w:t>w</w:t>
      </w:r>
      <w:r w:rsidRPr="00AE31AF">
        <w:rPr>
          <w:rFonts w:ascii="Arial" w:eastAsia="Arial" w:hAnsi="Arial" w:cs="Arial"/>
          <w:sz w:val="20"/>
          <w:szCs w:val="20"/>
          <w:u w:val="none"/>
          <w:lang w:val="pl-PL"/>
        </w:rPr>
        <w:t xml:space="preserve">spólnik lub </w:t>
      </w:r>
      <w:r w:rsidR="003145B8">
        <w:rPr>
          <w:rFonts w:ascii="Arial" w:eastAsia="Arial" w:hAnsi="Arial" w:cs="Arial"/>
          <w:sz w:val="20"/>
          <w:szCs w:val="20"/>
          <w:u w:val="none"/>
          <w:lang w:val="pl-PL"/>
        </w:rPr>
        <w:t>a</w:t>
      </w:r>
      <w:r w:rsidRPr="00AE31AF">
        <w:rPr>
          <w:rFonts w:ascii="Arial" w:eastAsia="Arial" w:hAnsi="Arial" w:cs="Arial"/>
          <w:sz w:val="20"/>
          <w:szCs w:val="20"/>
          <w:u w:val="none"/>
          <w:lang w:val="pl-PL"/>
        </w:rPr>
        <w:t>kcjonariusz, któremu przysługują uprawnienia zgromadzenia wspólników lub walnego zgromadzenia Spółki Zależnej, w tym głosowania w sprawie zatwierdzenia umowy spółki (</w:t>
      </w:r>
      <w:r w:rsidR="00574F53">
        <w:rPr>
          <w:rFonts w:ascii="Arial" w:eastAsia="Arial" w:hAnsi="Arial" w:cs="Arial"/>
          <w:sz w:val="20"/>
          <w:szCs w:val="20"/>
          <w:u w:val="none"/>
          <w:lang w:val="pl-PL"/>
        </w:rPr>
        <w:t>S</w:t>
      </w:r>
      <w:r w:rsidRPr="00AE31AF">
        <w:rPr>
          <w:rFonts w:ascii="Arial" w:eastAsia="Arial" w:hAnsi="Arial" w:cs="Arial"/>
          <w:sz w:val="20"/>
          <w:szCs w:val="20"/>
          <w:u w:val="none"/>
          <w:lang w:val="pl-PL"/>
        </w:rPr>
        <w:t xml:space="preserve">tatutu) lub umowy </w:t>
      </w:r>
      <w:r w:rsidR="0035784A">
        <w:rPr>
          <w:rFonts w:ascii="Arial" w:eastAsia="Arial" w:hAnsi="Arial" w:cs="Arial"/>
          <w:sz w:val="20"/>
          <w:szCs w:val="20"/>
          <w:u w:val="none"/>
          <w:lang w:val="pl-PL"/>
        </w:rPr>
        <w:t>w</w:t>
      </w:r>
      <w:r w:rsidRPr="00AE31AF">
        <w:rPr>
          <w:rFonts w:ascii="Arial" w:eastAsia="Arial" w:hAnsi="Arial" w:cs="Arial"/>
          <w:sz w:val="20"/>
          <w:szCs w:val="20"/>
          <w:u w:val="none"/>
          <w:lang w:val="pl-PL"/>
        </w:rPr>
        <w:t>spólników dotyczącej jakiejkolwiek Spółki Zależnej lub w sprawie utworzenia Spółki Zależnej, niezależnie od tego, czy jest ona spółką zależną w 100%</w:t>
      </w:r>
      <w:r w:rsidR="00C76EFE">
        <w:rPr>
          <w:rFonts w:ascii="Arial" w:eastAsia="Arial" w:hAnsi="Arial" w:cs="Arial"/>
          <w:sz w:val="20"/>
          <w:szCs w:val="20"/>
          <w:u w:val="none"/>
          <w:lang w:val="pl-PL"/>
        </w:rPr>
        <w:t xml:space="preserve"> (st</w:t>
      </w:r>
      <w:r w:rsidR="00574F53">
        <w:rPr>
          <w:rFonts w:ascii="Arial" w:eastAsia="Arial" w:hAnsi="Arial" w:cs="Arial"/>
          <w:sz w:val="20"/>
          <w:szCs w:val="20"/>
          <w:u w:val="none"/>
          <w:lang w:val="pl-PL"/>
        </w:rPr>
        <w:t>u</w:t>
      </w:r>
      <w:r w:rsidR="00C76EFE">
        <w:rPr>
          <w:rFonts w:ascii="Arial" w:eastAsia="Arial" w:hAnsi="Arial" w:cs="Arial"/>
          <w:sz w:val="20"/>
          <w:szCs w:val="20"/>
          <w:u w:val="none"/>
          <w:lang w:val="pl-PL"/>
        </w:rPr>
        <w:t xml:space="preserve"> procent</w:t>
      </w:r>
      <w:r w:rsidR="00574F53">
        <w:rPr>
          <w:rFonts w:ascii="Arial" w:eastAsia="Arial" w:hAnsi="Arial" w:cs="Arial"/>
          <w:sz w:val="20"/>
          <w:szCs w:val="20"/>
          <w:u w:val="none"/>
          <w:lang w:val="pl-PL"/>
        </w:rPr>
        <w:t>ach</w:t>
      </w:r>
      <w:r w:rsidR="00C76EFE">
        <w:rPr>
          <w:rFonts w:ascii="Arial" w:eastAsia="Arial" w:hAnsi="Arial" w:cs="Arial"/>
          <w:sz w:val="20"/>
          <w:szCs w:val="20"/>
          <w:u w:val="none"/>
          <w:lang w:val="pl-PL"/>
        </w:rPr>
        <w:t>)</w:t>
      </w:r>
      <w:r w:rsidRPr="00AE31AF">
        <w:rPr>
          <w:rFonts w:ascii="Arial" w:eastAsia="Arial" w:hAnsi="Arial" w:cs="Arial"/>
          <w:sz w:val="20"/>
          <w:szCs w:val="20"/>
          <w:u w:val="none"/>
          <w:lang w:val="pl-PL"/>
        </w:rPr>
        <w:t xml:space="preserve"> bezpośrednio lub pośrednio, czy też nie</w:t>
      </w:r>
      <w:r w:rsidR="00574F53">
        <w:rPr>
          <w:rFonts w:ascii="Arial" w:eastAsia="Arial" w:hAnsi="Arial" w:cs="Arial"/>
          <w:sz w:val="20"/>
          <w:szCs w:val="20"/>
          <w:u w:val="none"/>
          <w:lang w:val="pl-PL"/>
        </w:rPr>
        <w:t>,</w:t>
      </w:r>
      <w:r w:rsidRPr="00AE31AF">
        <w:rPr>
          <w:rFonts w:ascii="Arial" w:eastAsia="Arial" w:hAnsi="Arial" w:cs="Arial"/>
          <w:sz w:val="20"/>
          <w:szCs w:val="20"/>
          <w:u w:val="none"/>
          <w:lang w:val="pl-PL"/>
        </w:rPr>
        <w:t xml:space="preserve"> o ile </w:t>
      </w:r>
      <w:r w:rsidR="00B86BCC">
        <w:rPr>
          <w:rFonts w:ascii="Arial" w:eastAsia="Arial" w:hAnsi="Arial" w:cs="Arial"/>
          <w:sz w:val="20"/>
          <w:szCs w:val="20"/>
          <w:u w:val="none"/>
          <w:lang w:val="pl-PL"/>
        </w:rPr>
        <w:t xml:space="preserve">niniejszy </w:t>
      </w:r>
      <w:r w:rsidR="00574F53">
        <w:rPr>
          <w:rFonts w:ascii="Arial" w:eastAsia="Arial" w:hAnsi="Arial" w:cs="Arial"/>
          <w:sz w:val="20"/>
          <w:szCs w:val="20"/>
          <w:u w:val="none"/>
          <w:lang w:val="pl-PL"/>
        </w:rPr>
        <w:t>S</w:t>
      </w:r>
      <w:r w:rsidR="00B86BCC">
        <w:rPr>
          <w:rFonts w:ascii="Arial" w:eastAsia="Arial" w:hAnsi="Arial" w:cs="Arial"/>
          <w:sz w:val="20"/>
          <w:szCs w:val="20"/>
          <w:u w:val="none"/>
          <w:lang w:val="pl-PL"/>
        </w:rPr>
        <w:t>tatut</w:t>
      </w:r>
      <w:r w:rsidRPr="00AE31AF">
        <w:rPr>
          <w:rFonts w:ascii="Arial" w:eastAsia="Arial" w:hAnsi="Arial" w:cs="Arial"/>
          <w:sz w:val="20"/>
          <w:szCs w:val="20"/>
          <w:u w:val="none"/>
          <w:lang w:val="pl-PL"/>
        </w:rPr>
        <w:t xml:space="preserve"> nie stanowi inaczej;</w:t>
      </w:r>
      <w:r>
        <w:rPr>
          <w:rFonts w:ascii="Arial" w:eastAsia="Arial" w:hAnsi="Arial" w:cs="Arial"/>
          <w:sz w:val="20"/>
          <w:szCs w:val="20"/>
          <w:u w:val="none"/>
          <w:lang w:val="pl-PL"/>
        </w:rPr>
        <w:tab/>
      </w:r>
    </w:p>
    <w:p w14:paraId="374D3D40" w14:textId="1036049E"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wykonywanie uprawnień o</w:t>
      </w:r>
      <w:r>
        <w:rPr>
          <w:rFonts w:ascii="Arial" w:eastAsia="Arial" w:hAnsi="Arial" w:cs="Arial"/>
          <w:sz w:val="20"/>
          <w:szCs w:val="20"/>
          <w:u w:val="none"/>
          <w:lang w:val="pl-PL"/>
        </w:rPr>
        <w:t>sobistych w Spółkach Zależnych;</w:t>
      </w:r>
      <w:r>
        <w:rPr>
          <w:rFonts w:ascii="Arial" w:eastAsia="Arial" w:hAnsi="Arial" w:cs="Arial"/>
          <w:sz w:val="20"/>
          <w:szCs w:val="20"/>
          <w:u w:val="none"/>
          <w:lang w:val="pl-PL"/>
        </w:rPr>
        <w:tab/>
      </w:r>
    </w:p>
    <w:p w14:paraId="29338BEE" w14:textId="26171A7A"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 xml:space="preserve">z zastrzeżeniem procedury dotyczącej Doradców </w:t>
      </w:r>
      <w:r w:rsidR="00115456">
        <w:rPr>
          <w:rFonts w:ascii="Arial" w:eastAsia="Arial" w:hAnsi="Arial" w:cs="Arial"/>
          <w:sz w:val="20"/>
          <w:szCs w:val="20"/>
          <w:u w:val="none"/>
          <w:lang w:val="pl-PL"/>
        </w:rPr>
        <w:t>ds</w:t>
      </w:r>
      <w:r w:rsidRPr="00AE31AF">
        <w:rPr>
          <w:rFonts w:ascii="Arial" w:eastAsia="Arial" w:hAnsi="Arial" w:cs="Arial"/>
          <w:sz w:val="20"/>
          <w:szCs w:val="20"/>
          <w:u w:val="none"/>
          <w:lang w:val="pl-PL"/>
        </w:rPr>
        <w:t xml:space="preserve">. Sprzedaży Prywatnej oraz Doradców </w:t>
      </w:r>
      <w:r w:rsidR="00115456">
        <w:rPr>
          <w:rFonts w:ascii="Arial" w:eastAsia="Arial" w:hAnsi="Arial" w:cs="Arial"/>
          <w:sz w:val="20"/>
          <w:szCs w:val="20"/>
          <w:u w:val="none"/>
          <w:lang w:val="pl-PL"/>
        </w:rPr>
        <w:t>ds</w:t>
      </w:r>
      <w:r w:rsidRPr="00AE31AF">
        <w:rPr>
          <w:rFonts w:ascii="Arial" w:eastAsia="Arial" w:hAnsi="Arial" w:cs="Arial"/>
          <w:sz w:val="20"/>
          <w:szCs w:val="20"/>
          <w:u w:val="none"/>
          <w:lang w:val="pl-PL"/>
        </w:rPr>
        <w:t xml:space="preserve">. IPO, zawieranie jakichkolwiek umów o świadczenie usług doradczych lub innych usług konsultacyjnych, jeżeli łączna wartość takiej umowy przekracza </w:t>
      </w:r>
      <w:r w:rsidR="00F37598">
        <w:rPr>
          <w:rFonts w:ascii="Arial" w:eastAsia="Arial" w:hAnsi="Arial" w:cs="Arial"/>
          <w:sz w:val="20"/>
          <w:szCs w:val="20"/>
          <w:u w:val="none"/>
          <w:lang w:val="pl-PL"/>
        </w:rPr>
        <w:t>500</w:t>
      </w:r>
      <w:r w:rsidRPr="00AE31AF">
        <w:rPr>
          <w:rFonts w:ascii="Arial" w:eastAsia="Arial" w:hAnsi="Arial" w:cs="Arial"/>
          <w:sz w:val="20"/>
          <w:szCs w:val="20"/>
          <w:u w:val="none"/>
          <w:lang w:val="pl-PL"/>
        </w:rPr>
        <w:t>.000</w:t>
      </w:r>
      <w:r w:rsidR="00B86717">
        <w:rPr>
          <w:rFonts w:ascii="Arial" w:eastAsia="Arial" w:hAnsi="Arial" w:cs="Arial"/>
          <w:sz w:val="20"/>
          <w:szCs w:val="20"/>
          <w:u w:val="none"/>
          <w:lang w:val="pl-PL"/>
        </w:rPr>
        <w:t xml:space="preserve">,00 </w:t>
      </w:r>
      <w:r w:rsidR="003145B8">
        <w:rPr>
          <w:rFonts w:ascii="Arial" w:eastAsia="Arial" w:hAnsi="Arial" w:cs="Arial"/>
          <w:sz w:val="20"/>
          <w:szCs w:val="20"/>
          <w:u w:val="none"/>
          <w:lang w:val="pl-PL"/>
        </w:rPr>
        <w:t xml:space="preserve">(pięćset tysięcy) </w:t>
      </w:r>
      <w:r w:rsidR="00B86717">
        <w:rPr>
          <w:rFonts w:ascii="Arial" w:eastAsia="Arial" w:hAnsi="Arial" w:cs="Arial"/>
          <w:sz w:val="20"/>
          <w:szCs w:val="20"/>
          <w:u w:val="none"/>
          <w:lang w:val="pl-PL"/>
        </w:rPr>
        <w:t xml:space="preserve">złotych </w:t>
      </w:r>
      <w:r w:rsidRPr="00AE31AF">
        <w:rPr>
          <w:rFonts w:ascii="Arial" w:eastAsia="Arial" w:hAnsi="Arial" w:cs="Arial"/>
          <w:sz w:val="20"/>
          <w:szCs w:val="20"/>
          <w:u w:val="none"/>
          <w:lang w:val="pl-PL"/>
        </w:rPr>
        <w:t xml:space="preserve">lub innych umów o świadczenie usług doradczych lub innych usług konsultacyjnych, jeżeli łączna wartość wynagrodzenia przekazanego doradcy lub konsultantowi na podstawie takiej umowy w ciągu jednego roku przekraczałaby </w:t>
      </w:r>
      <w:r w:rsidR="00F37598">
        <w:rPr>
          <w:rFonts w:ascii="Arial" w:eastAsia="Arial" w:hAnsi="Arial" w:cs="Arial"/>
          <w:sz w:val="20"/>
          <w:szCs w:val="20"/>
          <w:u w:val="none"/>
          <w:lang w:val="pl-PL"/>
        </w:rPr>
        <w:t>500</w:t>
      </w:r>
      <w:r w:rsidRPr="00AE31AF">
        <w:rPr>
          <w:rFonts w:ascii="Arial" w:eastAsia="Arial" w:hAnsi="Arial" w:cs="Arial"/>
          <w:sz w:val="20"/>
          <w:szCs w:val="20"/>
          <w:u w:val="none"/>
          <w:lang w:val="pl-PL"/>
        </w:rPr>
        <w:t>.000</w:t>
      </w:r>
      <w:r w:rsidR="00B86717">
        <w:rPr>
          <w:rFonts w:ascii="Arial" w:eastAsia="Arial" w:hAnsi="Arial" w:cs="Arial"/>
          <w:sz w:val="20"/>
          <w:szCs w:val="20"/>
          <w:u w:val="none"/>
          <w:lang w:val="pl-PL"/>
        </w:rPr>
        <w:t xml:space="preserve">,00 </w:t>
      </w:r>
      <w:r w:rsidR="003145B8">
        <w:rPr>
          <w:rFonts w:ascii="Arial" w:eastAsia="Arial" w:hAnsi="Arial" w:cs="Arial"/>
          <w:sz w:val="20"/>
          <w:szCs w:val="20"/>
          <w:u w:val="none"/>
          <w:lang w:val="pl-PL"/>
        </w:rPr>
        <w:t xml:space="preserve">(pięćset tysięcy) </w:t>
      </w:r>
      <w:r w:rsidR="00B86717">
        <w:rPr>
          <w:rFonts w:ascii="Arial" w:eastAsia="Arial" w:hAnsi="Arial" w:cs="Arial"/>
          <w:sz w:val="20"/>
          <w:szCs w:val="20"/>
          <w:u w:val="none"/>
          <w:lang w:val="pl-PL"/>
        </w:rPr>
        <w:t>złotych</w:t>
      </w:r>
      <w:r w:rsidRPr="00AE31AF">
        <w:rPr>
          <w:rFonts w:ascii="Arial" w:eastAsia="Arial" w:hAnsi="Arial" w:cs="Arial"/>
          <w:sz w:val="20"/>
          <w:szCs w:val="20"/>
          <w:u w:val="none"/>
          <w:lang w:val="pl-PL"/>
        </w:rPr>
        <w:t>;</w:t>
      </w:r>
      <w:r>
        <w:rPr>
          <w:rFonts w:ascii="Arial" w:eastAsia="Arial" w:hAnsi="Arial" w:cs="Arial"/>
          <w:sz w:val="20"/>
          <w:szCs w:val="20"/>
          <w:u w:val="none"/>
          <w:lang w:val="pl-PL"/>
        </w:rPr>
        <w:tab/>
      </w:r>
    </w:p>
    <w:p w14:paraId="398BEE78" w14:textId="78D08156" w:rsidR="00AE31AF" w:rsidRPr="00AE31AF" w:rsidRDefault="00AE31AF" w:rsidP="003E281C">
      <w:pPr>
        <w:pStyle w:val="Nagwek5"/>
        <w:keepNext w:val="0"/>
        <w:numPr>
          <w:ilvl w:val="4"/>
          <w:numId w:val="36"/>
        </w:numPr>
        <w:tabs>
          <w:tab w:val="right" w:leader="hyphen" w:pos="9072"/>
        </w:tabs>
        <w:spacing w:after="120" w:line="360" w:lineRule="auto"/>
        <w:ind w:left="1134" w:hanging="562"/>
        <w:jc w:val="both"/>
        <w:rPr>
          <w:rFonts w:ascii="Arial" w:eastAsia="Arial" w:hAnsi="Arial" w:cs="Arial"/>
          <w:sz w:val="20"/>
          <w:szCs w:val="20"/>
          <w:u w:val="none"/>
          <w:lang w:val="pl-PL"/>
        </w:rPr>
      </w:pPr>
      <w:r w:rsidRPr="00AE31AF">
        <w:rPr>
          <w:rFonts w:ascii="Arial" w:eastAsia="Arial" w:hAnsi="Arial" w:cs="Arial"/>
          <w:sz w:val="20"/>
          <w:szCs w:val="20"/>
          <w:u w:val="none"/>
          <w:lang w:val="pl-PL"/>
        </w:rPr>
        <w:t>uchwal</w:t>
      </w:r>
      <w:r w:rsidR="009041D0">
        <w:rPr>
          <w:rFonts w:ascii="Arial" w:eastAsia="Arial" w:hAnsi="Arial" w:cs="Arial"/>
          <w:sz w:val="20"/>
          <w:szCs w:val="20"/>
          <w:u w:val="none"/>
          <w:lang w:val="pl-PL"/>
        </w:rPr>
        <w:t>enie regulaminu Rady Nadzorczej.</w:t>
      </w:r>
      <w:r>
        <w:rPr>
          <w:rFonts w:ascii="Arial" w:eastAsia="Arial" w:hAnsi="Arial" w:cs="Arial"/>
          <w:sz w:val="20"/>
          <w:szCs w:val="20"/>
          <w:u w:val="none"/>
          <w:lang w:val="pl-PL"/>
        </w:rPr>
        <w:tab/>
      </w:r>
    </w:p>
    <w:p w14:paraId="48485699" w14:textId="7731733C" w:rsidR="00AE31AF" w:rsidRPr="00AE31AF" w:rsidRDefault="00AE31AF" w:rsidP="00231699">
      <w:pPr>
        <w:pStyle w:val="Nagwek5"/>
        <w:keepNext w:val="0"/>
        <w:numPr>
          <w:ilvl w:val="0"/>
          <w:numId w:val="0"/>
        </w:numPr>
        <w:tabs>
          <w:tab w:val="clear" w:pos="1418"/>
          <w:tab w:val="right" w:leader="hyphen" w:pos="9072"/>
        </w:tabs>
        <w:spacing w:after="120" w:line="360" w:lineRule="auto"/>
        <w:ind w:left="1134"/>
        <w:jc w:val="both"/>
        <w:rPr>
          <w:rFonts w:ascii="Arial" w:eastAsia="Arial" w:hAnsi="Arial" w:cs="Arial"/>
          <w:sz w:val="20"/>
          <w:szCs w:val="20"/>
          <w:lang w:val="pl-PL"/>
        </w:rPr>
      </w:pPr>
    </w:p>
    <w:bookmarkEnd w:id="5"/>
    <w:p w14:paraId="77A63FD3" w14:textId="21D539FE" w:rsidR="00AE31AF" w:rsidRPr="00AE31AF" w:rsidRDefault="00AE31AF" w:rsidP="00115456">
      <w:pPr>
        <w:pStyle w:val="Liste3-15cm"/>
        <w:numPr>
          <w:ilvl w:val="0"/>
          <w:numId w:val="0"/>
        </w:numPr>
        <w:tabs>
          <w:tab w:val="right" w:leader="hyphen" w:pos="9072"/>
        </w:tabs>
        <w:spacing w:after="120" w:line="360" w:lineRule="auto"/>
        <w:ind w:left="567"/>
        <w:rPr>
          <w:i/>
          <w:szCs w:val="20"/>
          <w:lang w:val="pl-PL"/>
        </w:rPr>
      </w:pPr>
      <w:r w:rsidRPr="00AE31AF">
        <w:rPr>
          <w:i/>
          <w:szCs w:val="20"/>
          <w:u w:val="single"/>
          <w:lang w:val="pl-PL"/>
        </w:rPr>
        <w:t>Wynagrodzenie</w:t>
      </w:r>
      <w:r>
        <w:rPr>
          <w:i/>
          <w:szCs w:val="20"/>
          <w:lang w:val="pl-PL"/>
        </w:rPr>
        <w:tab/>
      </w:r>
    </w:p>
    <w:p w14:paraId="3FEB6D1A" w14:textId="069FC4AF" w:rsidR="00AE31AF" w:rsidRPr="00AE31AF" w:rsidRDefault="00AE31AF" w:rsidP="00231699">
      <w:pPr>
        <w:pStyle w:val="Liste3-15cm"/>
        <w:numPr>
          <w:ilvl w:val="0"/>
          <w:numId w:val="0"/>
        </w:numPr>
        <w:tabs>
          <w:tab w:val="right" w:leader="hyphen" w:pos="9072"/>
        </w:tabs>
        <w:spacing w:after="120" w:line="360" w:lineRule="auto"/>
        <w:ind w:left="567"/>
        <w:rPr>
          <w:szCs w:val="20"/>
          <w:lang w:val="pl-PL" w:eastAsia="en-US"/>
        </w:rPr>
      </w:pPr>
      <w:r w:rsidRPr="00AE31AF">
        <w:rPr>
          <w:szCs w:val="20"/>
          <w:lang w:val="pl-PL" w:eastAsia="en-US"/>
        </w:rPr>
        <w:t xml:space="preserve">O ile </w:t>
      </w:r>
      <w:r w:rsidR="0017112A">
        <w:rPr>
          <w:szCs w:val="20"/>
          <w:lang w:val="pl-PL" w:eastAsia="en-US"/>
        </w:rPr>
        <w:t>Walne Zgromadzenie</w:t>
      </w:r>
      <w:r w:rsidRPr="00AE31AF">
        <w:rPr>
          <w:szCs w:val="20"/>
          <w:lang w:val="pl-PL" w:eastAsia="en-US"/>
        </w:rPr>
        <w:t xml:space="preserve"> nie postanowi inaczej, funkcja członka Rady Nadzorczej będzie co do zasady wykonywana bez wynagrodzenia, z wyjątkiem zwrotu uzasadnionych kosztów podróży i</w:t>
      </w:r>
      <w:r w:rsidR="0017112A">
        <w:rPr>
          <w:szCs w:val="20"/>
          <w:lang w:val="pl-PL" w:eastAsia="en-US"/>
        </w:rPr>
        <w:t> </w:t>
      </w:r>
      <w:r w:rsidRPr="00AE31AF">
        <w:rPr>
          <w:szCs w:val="20"/>
          <w:lang w:val="pl-PL" w:eastAsia="en-US"/>
        </w:rPr>
        <w:t>wydatków</w:t>
      </w:r>
      <w:r>
        <w:rPr>
          <w:szCs w:val="20"/>
          <w:lang w:val="pl-PL" w:eastAsia="en-US"/>
        </w:rPr>
        <w:t>.</w:t>
      </w:r>
      <w:r>
        <w:rPr>
          <w:szCs w:val="20"/>
          <w:lang w:val="pl-PL" w:eastAsia="en-US"/>
        </w:rPr>
        <w:tab/>
      </w:r>
    </w:p>
    <w:p w14:paraId="45C54434" w14:textId="4FCC6083" w:rsidR="00AE31AF" w:rsidRPr="0017112A" w:rsidRDefault="00AE31AF" w:rsidP="00115456">
      <w:pPr>
        <w:pStyle w:val="Liste3-15cm"/>
        <w:keepNext/>
        <w:numPr>
          <w:ilvl w:val="0"/>
          <w:numId w:val="0"/>
        </w:numPr>
        <w:tabs>
          <w:tab w:val="right" w:leader="hyphen" w:pos="9072"/>
        </w:tabs>
        <w:spacing w:after="120" w:line="360" w:lineRule="auto"/>
        <w:jc w:val="center"/>
        <w:rPr>
          <w:b/>
          <w:szCs w:val="20"/>
          <w:shd w:val="clear" w:color="auto" w:fill="FFFFFF"/>
          <w:lang w:val="pl-PL"/>
        </w:rPr>
      </w:pPr>
      <w:r w:rsidRPr="00AE31AF">
        <w:rPr>
          <w:szCs w:val="20"/>
          <w:shd w:val="clear" w:color="auto" w:fill="FFFFFF"/>
          <w:lang w:val="pl-PL"/>
        </w:rPr>
        <w:t>§1</w:t>
      </w:r>
      <w:r w:rsidR="00371261">
        <w:rPr>
          <w:szCs w:val="20"/>
          <w:shd w:val="clear" w:color="auto" w:fill="FFFFFF"/>
          <w:lang w:val="pl-PL"/>
        </w:rPr>
        <w:t>0</w:t>
      </w:r>
      <w:r w:rsidRPr="00AE31AF">
        <w:rPr>
          <w:szCs w:val="20"/>
          <w:shd w:val="clear" w:color="auto" w:fill="FFFFFF"/>
          <w:lang w:val="pl-PL"/>
        </w:rPr>
        <w:t>.</w:t>
      </w:r>
      <w:bookmarkStart w:id="6" w:name="_Ref124171901"/>
      <w:r w:rsidRPr="00AE31AF">
        <w:rPr>
          <w:szCs w:val="20"/>
          <w:shd w:val="clear" w:color="auto" w:fill="FFFFFF"/>
          <w:lang w:val="pl-PL"/>
        </w:rPr>
        <w:br/>
      </w:r>
      <w:bookmarkEnd w:id="6"/>
      <w:r w:rsidR="00B443BD" w:rsidRPr="0017112A">
        <w:rPr>
          <w:b/>
          <w:szCs w:val="20"/>
          <w:shd w:val="clear" w:color="auto" w:fill="FFFFFF"/>
          <w:lang w:val="pl-PL"/>
        </w:rPr>
        <w:t>WALNE ZGROMADZENIE</w:t>
      </w:r>
    </w:p>
    <w:p w14:paraId="2EF4418A" w14:textId="764D8654" w:rsidR="0017112A" w:rsidRPr="00DE2839" w:rsidRDefault="00115456" w:rsidP="003E281C">
      <w:pPr>
        <w:pStyle w:val="Liste3-15cm"/>
        <w:numPr>
          <w:ilvl w:val="0"/>
          <w:numId w:val="42"/>
        </w:numPr>
        <w:tabs>
          <w:tab w:val="right" w:leader="hyphen" w:pos="9072"/>
        </w:tabs>
        <w:spacing w:after="120" w:line="360" w:lineRule="auto"/>
        <w:rPr>
          <w:szCs w:val="20"/>
          <w:lang w:val="pl-PL"/>
        </w:rPr>
      </w:pPr>
      <w:r w:rsidRPr="00DE2839">
        <w:rPr>
          <w:szCs w:val="20"/>
          <w:lang w:val="pl-PL"/>
        </w:rPr>
        <w:t>Do</w:t>
      </w:r>
      <w:r w:rsidR="0017112A" w:rsidRPr="00DE2839">
        <w:rPr>
          <w:szCs w:val="20"/>
          <w:lang w:val="pl-PL"/>
        </w:rPr>
        <w:t xml:space="preserve"> kompetencji Walnego Zgromadzenia należą sprawy zastrzeżone w przepisach </w:t>
      </w:r>
      <w:r w:rsidR="001B16BF" w:rsidRPr="00DE2839">
        <w:rPr>
          <w:szCs w:val="20"/>
          <w:lang w:val="pl-PL"/>
        </w:rPr>
        <w:t>K</w:t>
      </w:r>
      <w:r w:rsidR="0017112A" w:rsidRPr="00DE2839">
        <w:rPr>
          <w:szCs w:val="20"/>
          <w:lang w:val="pl-PL"/>
        </w:rPr>
        <w:t xml:space="preserve">odeksu spółek handlowych, przepisach innych ustaw i postanowieniach niniejszego </w:t>
      </w:r>
      <w:r w:rsidR="00574F53" w:rsidRPr="00DE2839">
        <w:rPr>
          <w:szCs w:val="20"/>
          <w:lang w:val="pl-PL"/>
        </w:rPr>
        <w:t>S</w:t>
      </w:r>
      <w:r w:rsidR="0017112A" w:rsidRPr="00DE2839">
        <w:rPr>
          <w:szCs w:val="20"/>
          <w:lang w:val="pl-PL"/>
        </w:rPr>
        <w:t>tatutu.</w:t>
      </w:r>
      <w:r w:rsidR="0061598A" w:rsidRPr="00DE2839">
        <w:rPr>
          <w:szCs w:val="20"/>
          <w:lang w:val="pl-PL"/>
        </w:rPr>
        <w:t>----------------</w:t>
      </w:r>
      <w:r w:rsidR="0017112A" w:rsidRPr="00DE2839">
        <w:rPr>
          <w:szCs w:val="20"/>
          <w:lang w:val="pl-PL"/>
        </w:rPr>
        <w:t xml:space="preserve"> </w:t>
      </w:r>
    </w:p>
    <w:p w14:paraId="1E375846" w14:textId="5803A06C"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t>Miejscem obrad Walnego Zgromadzenia jest Pruszków albo miasto stołeczne Warszawa.</w:t>
      </w:r>
      <w:r w:rsidR="0061598A" w:rsidRPr="00DE2839">
        <w:rPr>
          <w:szCs w:val="20"/>
          <w:lang w:val="pl-PL"/>
        </w:rPr>
        <w:t>--------</w:t>
      </w:r>
      <w:r w:rsidRPr="00DE2839">
        <w:rPr>
          <w:szCs w:val="20"/>
          <w:lang w:val="pl-PL"/>
        </w:rPr>
        <w:t xml:space="preserve"> </w:t>
      </w:r>
    </w:p>
    <w:p w14:paraId="4C423664" w14:textId="67632D6F"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t>Walne Zgromadzenie otwiera Przewodniczący Rady Nadzorczej lub inny członek Rady Nadzorczej, a w przypadku ich nieobecności członek Zarządu.</w:t>
      </w:r>
      <w:r w:rsidR="0061598A" w:rsidRPr="00DE2839">
        <w:rPr>
          <w:szCs w:val="20"/>
          <w:lang w:val="pl-PL"/>
        </w:rPr>
        <w:t>---------------------------------------------</w:t>
      </w:r>
    </w:p>
    <w:p w14:paraId="232D86AD" w14:textId="212D203F"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t>Walne Zgromadzenie wybiera Przewodniczącego Zgromadzenia spośród osób uprawnionych do uczestnictwa w Walnym Zgromadzeniu.</w:t>
      </w:r>
      <w:r w:rsidR="0061598A" w:rsidRPr="00DE2839">
        <w:rPr>
          <w:szCs w:val="20"/>
          <w:lang w:val="pl-PL"/>
        </w:rPr>
        <w:t>---------------------------------------------------------------------------</w:t>
      </w:r>
      <w:r w:rsidRPr="00DE2839">
        <w:rPr>
          <w:szCs w:val="20"/>
          <w:lang w:val="pl-PL"/>
        </w:rPr>
        <w:t xml:space="preserve"> </w:t>
      </w:r>
    </w:p>
    <w:p w14:paraId="2494675A" w14:textId="571B21B2"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t xml:space="preserve">Walne Zgromadzenie może podejmować uchwały pod warunkiem udziału w nim </w:t>
      </w:r>
      <w:r w:rsidR="0012586E" w:rsidRPr="00DE2839">
        <w:rPr>
          <w:szCs w:val="20"/>
          <w:lang w:val="pl-PL"/>
        </w:rPr>
        <w:t>A</w:t>
      </w:r>
      <w:r w:rsidRPr="00DE2839">
        <w:rPr>
          <w:szCs w:val="20"/>
          <w:lang w:val="pl-PL"/>
        </w:rPr>
        <w:t>kcjonariuszy reprezentujących co najmniej 25</w:t>
      </w:r>
      <w:r w:rsidR="00042865" w:rsidRPr="00DE2839">
        <w:rPr>
          <w:szCs w:val="20"/>
          <w:lang w:val="pl-PL"/>
        </w:rPr>
        <w:t>%</w:t>
      </w:r>
      <w:r w:rsidRPr="00DE2839">
        <w:rPr>
          <w:szCs w:val="20"/>
          <w:lang w:val="pl-PL"/>
        </w:rPr>
        <w:t xml:space="preserve"> (dwadzieścia pięć procent) kapitału zakładowego.</w:t>
      </w:r>
      <w:r w:rsidR="0061598A" w:rsidRPr="00DE2839">
        <w:rPr>
          <w:szCs w:val="20"/>
          <w:lang w:val="pl-PL"/>
        </w:rPr>
        <w:t>----------</w:t>
      </w:r>
      <w:r w:rsidRPr="00DE2839">
        <w:rPr>
          <w:szCs w:val="20"/>
          <w:lang w:val="pl-PL"/>
        </w:rPr>
        <w:t xml:space="preserve"> </w:t>
      </w:r>
    </w:p>
    <w:p w14:paraId="6C4DACA1" w14:textId="4D12EF6E"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t>Jedna akcja daje prawo do jednego głosu na Walnym Zgromadzeniu.</w:t>
      </w:r>
      <w:r w:rsidR="0061598A" w:rsidRPr="00DE2839">
        <w:rPr>
          <w:szCs w:val="20"/>
          <w:lang w:val="pl-PL"/>
        </w:rPr>
        <w:t>------------------------------------</w:t>
      </w:r>
      <w:r w:rsidRPr="00DE2839">
        <w:rPr>
          <w:szCs w:val="20"/>
          <w:lang w:val="pl-PL"/>
        </w:rPr>
        <w:t xml:space="preserve"> </w:t>
      </w:r>
    </w:p>
    <w:p w14:paraId="0BFBA599" w14:textId="6B9FEA1D"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lastRenderedPageBreak/>
        <w:t>Wszelkie sprawy wnoszone na Walne Zgromadzenie powinny być wnoszone wraz z pisemnym uzasadnieniem.</w:t>
      </w:r>
      <w:r w:rsidR="003022FC" w:rsidRPr="00DE2839">
        <w:rPr>
          <w:szCs w:val="20"/>
          <w:lang w:val="pl-PL"/>
        </w:rPr>
        <w:t xml:space="preserve"> </w:t>
      </w:r>
      <w:r w:rsidRPr="00DE2839">
        <w:rPr>
          <w:szCs w:val="20"/>
          <w:lang w:val="pl-PL"/>
        </w:rPr>
        <w:t>Uzasadnienia nie wymagają sprawy typowe rozpatrywane przez Walne Zgromadzenia, jak również sprawy porządkowe i formalne.</w:t>
      </w:r>
      <w:r w:rsidR="0061598A" w:rsidRPr="00DE2839">
        <w:rPr>
          <w:szCs w:val="20"/>
          <w:lang w:val="pl-PL"/>
        </w:rPr>
        <w:t>-------------------------------------------------</w:t>
      </w:r>
    </w:p>
    <w:p w14:paraId="6A5A38A2" w14:textId="58497EF4"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t xml:space="preserve">Z zastrzeżeniem, ust. </w:t>
      </w:r>
      <w:r w:rsidR="00670124">
        <w:rPr>
          <w:szCs w:val="20"/>
          <w:lang w:val="pl-PL"/>
        </w:rPr>
        <w:t>9</w:t>
      </w:r>
      <w:r w:rsidRPr="00DE2839">
        <w:rPr>
          <w:szCs w:val="20"/>
          <w:lang w:val="pl-PL"/>
        </w:rPr>
        <w:t xml:space="preserve"> i </w:t>
      </w:r>
      <w:r w:rsidR="00C22AE2" w:rsidRPr="00DE2839">
        <w:rPr>
          <w:szCs w:val="20"/>
          <w:lang w:val="pl-PL"/>
        </w:rPr>
        <w:t>1</w:t>
      </w:r>
      <w:r w:rsidR="00670124">
        <w:rPr>
          <w:szCs w:val="20"/>
          <w:lang w:val="pl-PL"/>
        </w:rPr>
        <w:t>0</w:t>
      </w:r>
      <w:r w:rsidRPr="00DE2839">
        <w:rPr>
          <w:szCs w:val="20"/>
          <w:lang w:val="pl-PL"/>
        </w:rPr>
        <w:t>, zmiana porządku obrad Walnego Zgromadzenia, polegająca na usunięciu określonego punktu z porządku obrad lub zaniechaniu rozpatrzenia sprawy ujętej w</w:t>
      </w:r>
      <w:r w:rsidR="00C22AE2" w:rsidRPr="00DE2839">
        <w:rPr>
          <w:szCs w:val="20"/>
          <w:lang w:val="pl-PL"/>
        </w:rPr>
        <w:t> </w:t>
      </w:r>
      <w:r w:rsidRPr="00DE2839">
        <w:rPr>
          <w:szCs w:val="20"/>
          <w:lang w:val="pl-PL"/>
        </w:rPr>
        <w:t xml:space="preserve">porządku obrad, wymaga </w:t>
      </w:r>
      <w:r w:rsidR="00115456" w:rsidRPr="00DE2839">
        <w:rPr>
          <w:szCs w:val="20"/>
          <w:lang w:val="pl-PL"/>
        </w:rPr>
        <w:t>¾</w:t>
      </w:r>
      <w:r w:rsidRPr="00DE2839">
        <w:rPr>
          <w:szCs w:val="20"/>
          <w:lang w:val="pl-PL"/>
        </w:rPr>
        <w:t xml:space="preserve"> (trzech czwartych) głosów.</w:t>
      </w:r>
      <w:r w:rsidR="0061598A" w:rsidRPr="00DE2839">
        <w:rPr>
          <w:szCs w:val="20"/>
          <w:lang w:val="pl-PL"/>
        </w:rPr>
        <w:t>--------------------------------------------------</w:t>
      </w:r>
      <w:r w:rsidRPr="00DE2839">
        <w:rPr>
          <w:szCs w:val="20"/>
          <w:lang w:val="pl-PL"/>
        </w:rPr>
        <w:t xml:space="preserve"> </w:t>
      </w:r>
    </w:p>
    <w:p w14:paraId="7BF507B5" w14:textId="727EEAE8"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t>Jeżeli wniosek o dokonanie zmiany porządku obrad zgłasza Zarząd, zmiana wymaga bezwzględnej większości głosów.</w:t>
      </w:r>
      <w:r w:rsidR="0061598A" w:rsidRPr="00DE2839">
        <w:rPr>
          <w:szCs w:val="20"/>
          <w:lang w:val="pl-PL"/>
        </w:rPr>
        <w:t>-----------------------------------------------------------------------------------</w:t>
      </w:r>
      <w:r w:rsidRPr="00DE2839">
        <w:rPr>
          <w:szCs w:val="20"/>
          <w:lang w:val="pl-PL"/>
        </w:rPr>
        <w:t xml:space="preserve"> </w:t>
      </w:r>
    </w:p>
    <w:p w14:paraId="22F76971" w14:textId="1D5780C1"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t xml:space="preserve">Jeżeli zmiana porządku obrad dotyczy punktu wprowadzonego na wniosek </w:t>
      </w:r>
      <w:r w:rsidR="00B82F4C" w:rsidRPr="00DE2839">
        <w:rPr>
          <w:szCs w:val="20"/>
          <w:lang w:val="pl-PL"/>
        </w:rPr>
        <w:t>A</w:t>
      </w:r>
      <w:r w:rsidRPr="00DE2839">
        <w:rPr>
          <w:szCs w:val="20"/>
          <w:lang w:val="pl-PL"/>
        </w:rPr>
        <w:t xml:space="preserve">kcjonariusza lub </w:t>
      </w:r>
      <w:r w:rsidR="00B82F4C" w:rsidRPr="00DE2839">
        <w:rPr>
          <w:szCs w:val="20"/>
          <w:lang w:val="pl-PL"/>
        </w:rPr>
        <w:t>A</w:t>
      </w:r>
      <w:r w:rsidRPr="00DE2839">
        <w:rPr>
          <w:szCs w:val="20"/>
          <w:lang w:val="pl-PL"/>
        </w:rPr>
        <w:t xml:space="preserve">kcjonariuszy, zmiana jest możliwa tylko pod warunkiem, iż wszyscy obecni na Walnym Zgromadzeniu </w:t>
      </w:r>
      <w:r w:rsidR="00B82F4C" w:rsidRPr="00DE2839">
        <w:rPr>
          <w:szCs w:val="20"/>
          <w:lang w:val="pl-PL"/>
        </w:rPr>
        <w:t>A</w:t>
      </w:r>
      <w:r w:rsidRPr="00DE2839">
        <w:rPr>
          <w:szCs w:val="20"/>
          <w:lang w:val="pl-PL"/>
        </w:rPr>
        <w:t>kcjonariusze, którzy zgłosili wniosek o umieszczenie określonego punktu w</w:t>
      </w:r>
      <w:r w:rsidR="0061598A" w:rsidRPr="00DE2839">
        <w:rPr>
          <w:szCs w:val="20"/>
          <w:lang w:val="pl-PL"/>
        </w:rPr>
        <w:t> </w:t>
      </w:r>
      <w:r w:rsidRPr="00DE2839">
        <w:rPr>
          <w:szCs w:val="20"/>
          <w:lang w:val="pl-PL"/>
        </w:rPr>
        <w:t>porządku obrad, wyrażą zgodę na dokonanie takiej zmiany.</w:t>
      </w:r>
      <w:r w:rsidR="0061598A" w:rsidRPr="00DE2839">
        <w:rPr>
          <w:szCs w:val="20"/>
          <w:lang w:val="pl-PL"/>
        </w:rPr>
        <w:t>----------------------------------------------</w:t>
      </w:r>
    </w:p>
    <w:p w14:paraId="73C4F72C" w14:textId="2A860B64" w:rsidR="0017112A" w:rsidRPr="00DE2839" w:rsidRDefault="0017112A" w:rsidP="00115456">
      <w:pPr>
        <w:pStyle w:val="Liste3-15cm"/>
        <w:tabs>
          <w:tab w:val="right" w:leader="hyphen" w:pos="9072"/>
        </w:tabs>
        <w:spacing w:after="120" w:line="360" w:lineRule="auto"/>
        <w:rPr>
          <w:szCs w:val="20"/>
          <w:lang w:val="pl-PL"/>
        </w:rPr>
      </w:pPr>
      <w:r w:rsidRPr="00DE2839">
        <w:rPr>
          <w:szCs w:val="20"/>
          <w:lang w:val="pl-PL"/>
        </w:rPr>
        <w:t>Walne Zgromadzenie może uchwalić swój regulamin, określający organizację i sposób prowadzenia obrad.</w:t>
      </w:r>
      <w:r w:rsidR="0061598A" w:rsidRPr="00DE2839">
        <w:rPr>
          <w:szCs w:val="20"/>
          <w:lang w:val="pl-PL"/>
        </w:rPr>
        <w:t>-----------------------------------------------------------------------------------------------------</w:t>
      </w:r>
    </w:p>
    <w:p w14:paraId="5D446841" w14:textId="742CC97D" w:rsidR="00AE31AF" w:rsidRPr="00AE31AF" w:rsidRDefault="0017112A" w:rsidP="00115456">
      <w:pPr>
        <w:pStyle w:val="Nagwek5"/>
        <w:numPr>
          <w:ilvl w:val="0"/>
          <w:numId w:val="0"/>
        </w:numPr>
        <w:tabs>
          <w:tab w:val="right" w:leader="hyphen" w:pos="9072"/>
        </w:tabs>
        <w:spacing w:after="120" w:line="360" w:lineRule="auto"/>
        <w:jc w:val="center"/>
        <w:rPr>
          <w:rFonts w:ascii="Arial" w:hAnsi="Arial" w:cs="Arial"/>
          <w:b/>
          <w:sz w:val="20"/>
          <w:szCs w:val="20"/>
          <w:lang w:val="pl-PL"/>
        </w:rPr>
      </w:pPr>
      <w:r w:rsidRPr="0017112A">
        <w:rPr>
          <w:rFonts w:ascii="Arial" w:hAnsi="Arial" w:cs="Arial"/>
          <w:sz w:val="20"/>
          <w:szCs w:val="20"/>
          <w:u w:val="none"/>
          <w:shd w:val="clear" w:color="auto" w:fill="FFFFFF"/>
          <w:lang w:val="pl-PL"/>
        </w:rPr>
        <w:t>§1</w:t>
      </w:r>
      <w:r w:rsidR="00371261">
        <w:rPr>
          <w:rFonts w:ascii="Arial" w:hAnsi="Arial" w:cs="Arial"/>
          <w:sz w:val="20"/>
          <w:szCs w:val="20"/>
          <w:u w:val="none"/>
          <w:shd w:val="clear" w:color="auto" w:fill="FFFFFF"/>
          <w:lang w:val="pl-PL"/>
        </w:rPr>
        <w:t>1</w:t>
      </w:r>
      <w:r w:rsidRPr="0017112A">
        <w:rPr>
          <w:rFonts w:ascii="Arial" w:hAnsi="Arial" w:cs="Arial"/>
          <w:sz w:val="20"/>
          <w:szCs w:val="20"/>
          <w:u w:val="none"/>
          <w:shd w:val="clear" w:color="auto" w:fill="FFFFFF"/>
          <w:lang w:val="pl-PL"/>
        </w:rPr>
        <w:t>.</w:t>
      </w:r>
      <w:r w:rsidR="00AE31AF" w:rsidRPr="00AE31AF">
        <w:rPr>
          <w:rFonts w:ascii="Arial" w:hAnsi="Arial" w:cs="Arial"/>
          <w:w w:val="0"/>
          <w:sz w:val="20"/>
          <w:szCs w:val="20"/>
          <w:lang w:val="pl-PL"/>
        </w:rPr>
        <w:br/>
      </w:r>
      <w:r w:rsidR="00AE31AF" w:rsidRPr="0017112A">
        <w:rPr>
          <w:rFonts w:ascii="Arial" w:hAnsi="Arial" w:cs="Arial"/>
          <w:b/>
          <w:sz w:val="20"/>
          <w:szCs w:val="20"/>
          <w:u w:val="none"/>
          <w:lang w:val="pl-PL"/>
        </w:rPr>
        <w:t>ROK OBROTOWY</w:t>
      </w:r>
    </w:p>
    <w:p w14:paraId="61CB2ECB" w14:textId="4A9196B0" w:rsidR="008C3292" w:rsidRDefault="00B86BCC" w:rsidP="00115456">
      <w:pPr>
        <w:pStyle w:val="Liste3-15cm"/>
        <w:numPr>
          <w:ilvl w:val="0"/>
          <w:numId w:val="0"/>
        </w:numPr>
        <w:tabs>
          <w:tab w:val="right" w:leader="hyphen" w:pos="9072"/>
        </w:tabs>
        <w:spacing w:after="120" w:line="360" w:lineRule="auto"/>
        <w:rPr>
          <w:szCs w:val="20"/>
          <w:lang w:val="pl-PL"/>
        </w:rPr>
      </w:pPr>
      <w:r>
        <w:rPr>
          <w:szCs w:val="20"/>
          <w:lang w:val="pl-PL"/>
        </w:rPr>
        <w:t xml:space="preserve">Rok obrotowy rozpoczyna się 1 </w:t>
      </w:r>
      <w:r w:rsidR="003145B8">
        <w:rPr>
          <w:szCs w:val="20"/>
          <w:lang w:val="pl-PL"/>
        </w:rPr>
        <w:t xml:space="preserve"> (pierwszego) </w:t>
      </w:r>
      <w:r>
        <w:rPr>
          <w:szCs w:val="20"/>
          <w:lang w:val="pl-PL"/>
        </w:rPr>
        <w:t xml:space="preserve">lipca danego roku kalendarzowego i kończy 30 </w:t>
      </w:r>
      <w:r w:rsidR="003145B8">
        <w:rPr>
          <w:szCs w:val="20"/>
          <w:lang w:val="pl-PL"/>
        </w:rPr>
        <w:t xml:space="preserve"> (trzydziestego) </w:t>
      </w:r>
      <w:r>
        <w:rPr>
          <w:szCs w:val="20"/>
          <w:lang w:val="pl-PL"/>
        </w:rPr>
        <w:t>czerwca następnego roku kalendarzowego.</w:t>
      </w:r>
      <w:r w:rsidR="00AE31AF">
        <w:rPr>
          <w:szCs w:val="20"/>
          <w:lang w:val="pl-PL"/>
        </w:rPr>
        <w:tab/>
      </w:r>
    </w:p>
    <w:p w14:paraId="572F3656" w14:textId="77777777" w:rsidR="008C3292" w:rsidRDefault="00AE31AF" w:rsidP="00115456">
      <w:pPr>
        <w:pStyle w:val="Liste3-15cm"/>
        <w:numPr>
          <w:ilvl w:val="0"/>
          <w:numId w:val="0"/>
        </w:numPr>
        <w:tabs>
          <w:tab w:val="right" w:leader="hyphen" w:pos="9072"/>
        </w:tabs>
        <w:spacing w:after="120" w:line="360" w:lineRule="auto"/>
        <w:jc w:val="center"/>
        <w:rPr>
          <w:szCs w:val="20"/>
          <w:lang w:val="pl-PL"/>
        </w:rPr>
      </w:pPr>
      <w:r w:rsidRPr="00AE31AF">
        <w:rPr>
          <w:szCs w:val="20"/>
          <w:shd w:val="clear" w:color="auto" w:fill="FFFFFF"/>
          <w:lang w:val="pl-PL"/>
        </w:rPr>
        <w:t>§1</w:t>
      </w:r>
      <w:r w:rsidR="00371261">
        <w:rPr>
          <w:szCs w:val="20"/>
          <w:shd w:val="clear" w:color="auto" w:fill="FFFFFF"/>
          <w:lang w:val="pl-PL"/>
        </w:rPr>
        <w:t>2</w:t>
      </w:r>
      <w:r w:rsidRPr="00AE31AF">
        <w:rPr>
          <w:szCs w:val="20"/>
          <w:shd w:val="clear" w:color="auto" w:fill="FFFFFF"/>
          <w:lang w:val="pl-PL"/>
        </w:rPr>
        <w:t>.</w:t>
      </w:r>
    </w:p>
    <w:p w14:paraId="4FFDEE19" w14:textId="77777777" w:rsidR="00ED77B2" w:rsidRDefault="0061598A" w:rsidP="00115456">
      <w:pPr>
        <w:pStyle w:val="Liste3-15cm"/>
        <w:numPr>
          <w:ilvl w:val="0"/>
          <w:numId w:val="0"/>
        </w:numPr>
        <w:tabs>
          <w:tab w:val="right" w:leader="hyphen" w:pos="9072"/>
        </w:tabs>
        <w:spacing w:after="120" w:line="360" w:lineRule="auto"/>
        <w:jc w:val="center"/>
        <w:rPr>
          <w:szCs w:val="20"/>
          <w:lang w:val="pl-PL"/>
        </w:rPr>
      </w:pPr>
      <w:r>
        <w:rPr>
          <w:b/>
          <w:bCs/>
          <w:szCs w:val="20"/>
          <w:shd w:val="clear" w:color="auto" w:fill="FFFFFF"/>
          <w:lang w:val="pl-PL"/>
        </w:rPr>
        <w:t>PODZIAŁ ZYSKU</w:t>
      </w:r>
    </w:p>
    <w:p w14:paraId="712B6689" w14:textId="77777777" w:rsidR="00ED77B2" w:rsidRPr="00ED77B2" w:rsidRDefault="0061598A" w:rsidP="003E281C">
      <w:pPr>
        <w:pStyle w:val="Liste3-15cm"/>
        <w:numPr>
          <w:ilvl w:val="0"/>
          <w:numId w:val="41"/>
        </w:numPr>
        <w:tabs>
          <w:tab w:val="right" w:leader="hyphen" w:pos="9072"/>
        </w:tabs>
        <w:spacing w:after="120" w:line="360" w:lineRule="auto"/>
        <w:ind w:left="567" w:hanging="567"/>
        <w:rPr>
          <w:szCs w:val="20"/>
          <w:lang w:val="pl-PL"/>
        </w:rPr>
      </w:pPr>
      <w:r w:rsidRPr="00DE2839">
        <w:rPr>
          <w:lang w:val="pl-PL"/>
        </w:rPr>
        <w:t>Walne Zgromadzenie podejmuje uchwałę o podziale zysku Spółki za dany rok obrotowy</w:t>
      </w:r>
      <w:r w:rsidR="00ED77B2" w:rsidRPr="00DE2839">
        <w:rPr>
          <w:lang w:val="pl-PL"/>
        </w:rPr>
        <w:t>.----</w:t>
      </w:r>
      <w:r w:rsidRPr="00DE2839">
        <w:rPr>
          <w:lang w:val="pl-PL"/>
        </w:rPr>
        <w:t>-----</w:t>
      </w:r>
      <w:r w:rsidR="00ED77B2" w:rsidRPr="00DE2839">
        <w:rPr>
          <w:lang w:val="pl-PL"/>
        </w:rPr>
        <w:t>-</w:t>
      </w:r>
    </w:p>
    <w:p w14:paraId="4D3F8B5D" w14:textId="38759625" w:rsidR="00ED77B2" w:rsidRPr="00ED77B2" w:rsidRDefault="00ED77B2" w:rsidP="003E281C">
      <w:pPr>
        <w:pStyle w:val="Liste3-15cm"/>
        <w:numPr>
          <w:ilvl w:val="0"/>
          <w:numId w:val="41"/>
        </w:numPr>
        <w:tabs>
          <w:tab w:val="right" w:leader="hyphen" w:pos="9072"/>
        </w:tabs>
        <w:spacing w:after="120" w:line="360" w:lineRule="auto"/>
        <w:ind w:left="567" w:hanging="567"/>
        <w:rPr>
          <w:szCs w:val="20"/>
          <w:lang w:val="pl-PL"/>
        </w:rPr>
      </w:pPr>
      <w:r w:rsidRPr="00DE2839">
        <w:rPr>
          <w:lang w:val="pl-PL"/>
        </w:rPr>
        <w:t>Zysk Spółki może być przeznaczony w szczególności na:--------------------------------------------------</w:t>
      </w:r>
    </w:p>
    <w:p w14:paraId="78002BB4" w14:textId="28E18FFA" w:rsidR="002870A2" w:rsidRDefault="00ED77B2" w:rsidP="003E281C">
      <w:pPr>
        <w:pStyle w:val="Liste3-15cm"/>
        <w:numPr>
          <w:ilvl w:val="0"/>
          <w:numId w:val="40"/>
        </w:numPr>
        <w:tabs>
          <w:tab w:val="right" w:leader="hyphen" w:pos="9072"/>
        </w:tabs>
        <w:spacing w:after="120" w:line="360" w:lineRule="auto"/>
      </w:pPr>
      <w:r>
        <w:t>kapitał zapasowy,-------------------------------------------------</w:t>
      </w:r>
      <w:r w:rsidR="002870A2">
        <w:t>-----------------</w:t>
      </w:r>
      <w:r>
        <w:t>----------------------------------</w:t>
      </w:r>
    </w:p>
    <w:p w14:paraId="19905097" w14:textId="423DF0BB" w:rsidR="00115456" w:rsidRDefault="002870A2" w:rsidP="003E281C">
      <w:pPr>
        <w:pStyle w:val="Liste3-15cm"/>
        <w:numPr>
          <w:ilvl w:val="0"/>
          <w:numId w:val="40"/>
        </w:numPr>
        <w:tabs>
          <w:tab w:val="right" w:leader="hyphen" w:pos="9072"/>
        </w:tabs>
        <w:spacing w:after="120" w:line="360" w:lineRule="auto"/>
      </w:pPr>
      <w:r>
        <w:t>d</w:t>
      </w:r>
      <w:r w:rsidR="00ED77B2">
        <w:t>ywidendę.---------------------------------------------------</w:t>
      </w:r>
      <w:r w:rsidR="00115456">
        <w:t>---</w:t>
      </w:r>
      <w:r w:rsidR="00ED77B2">
        <w:t>----------</w:t>
      </w:r>
      <w:r>
        <w:t>----</w:t>
      </w:r>
      <w:r w:rsidR="00ED77B2">
        <w:t>-----------------------------------------</w:t>
      </w:r>
    </w:p>
    <w:p w14:paraId="621CADE9" w14:textId="40521FFD" w:rsidR="00115456" w:rsidRPr="00DE2839" w:rsidRDefault="00ED77B2" w:rsidP="003E281C">
      <w:pPr>
        <w:pStyle w:val="Liste3-15cm"/>
        <w:numPr>
          <w:ilvl w:val="0"/>
          <w:numId w:val="41"/>
        </w:numPr>
        <w:tabs>
          <w:tab w:val="right" w:leader="hyphen" w:pos="9072"/>
        </w:tabs>
        <w:spacing w:after="120" w:line="360" w:lineRule="auto"/>
        <w:ind w:left="567" w:hanging="567"/>
        <w:rPr>
          <w:lang w:val="pl-PL"/>
        </w:rPr>
      </w:pPr>
      <w:r w:rsidRPr="00DE2839">
        <w:rPr>
          <w:lang w:val="pl-PL"/>
        </w:rPr>
        <w:t xml:space="preserve">Na zasadach przewidzianych w przepisach </w:t>
      </w:r>
      <w:r w:rsidR="001B16BF" w:rsidRPr="00DE2839">
        <w:rPr>
          <w:lang w:val="pl-PL"/>
        </w:rPr>
        <w:t>K</w:t>
      </w:r>
      <w:r w:rsidRPr="00DE2839">
        <w:rPr>
          <w:lang w:val="pl-PL"/>
        </w:rPr>
        <w:t xml:space="preserve">odeksu spółek handlowych Zarząd uprawniony jest do wypłaty </w:t>
      </w:r>
      <w:r w:rsidR="00117204" w:rsidRPr="00DE2839">
        <w:rPr>
          <w:lang w:val="pl-PL"/>
        </w:rPr>
        <w:t>A</w:t>
      </w:r>
      <w:r w:rsidRPr="00DE2839">
        <w:rPr>
          <w:lang w:val="pl-PL"/>
        </w:rPr>
        <w:t>kcjonariuszom zaliczki na poczet przewidzianej dywidendy.--------------------------------</w:t>
      </w:r>
    </w:p>
    <w:p w14:paraId="7B739E75" w14:textId="77777777" w:rsidR="00550F4F" w:rsidRDefault="00550F4F" w:rsidP="00115456">
      <w:pPr>
        <w:pStyle w:val="Liste3-15cm"/>
        <w:numPr>
          <w:ilvl w:val="0"/>
          <w:numId w:val="0"/>
        </w:numPr>
        <w:tabs>
          <w:tab w:val="right" w:leader="hyphen" w:pos="9072"/>
        </w:tabs>
        <w:spacing w:after="120" w:line="360" w:lineRule="auto"/>
        <w:ind w:left="567" w:hanging="567"/>
        <w:jc w:val="center"/>
        <w:rPr>
          <w:szCs w:val="20"/>
          <w:shd w:val="clear" w:color="auto" w:fill="FFFFFF"/>
          <w:lang w:val="pl-PL"/>
        </w:rPr>
      </w:pPr>
    </w:p>
    <w:p w14:paraId="731B265B" w14:textId="5AD012F1" w:rsidR="00ED77B2" w:rsidRPr="00ED77B2" w:rsidRDefault="00ED77B2" w:rsidP="00115456">
      <w:pPr>
        <w:pStyle w:val="Liste3-15cm"/>
        <w:numPr>
          <w:ilvl w:val="0"/>
          <w:numId w:val="0"/>
        </w:numPr>
        <w:tabs>
          <w:tab w:val="right" w:leader="hyphen" w:pos="9072"/>
        </w:tabs>
        <w:spacing w:after="120" w:line="360" w:lineRule="auto"/>
        <w:ind w:left="567" w:hanging="567"/>
        <w:jc w:val="center"/>
      </w:pPr>
      <w:r w:rsidRPr="00ED77B2">
        <w:rPr>
          <w:szCs w:val="20"/>
          <w:shd w:val="clear" w:color="auto" w:fill="FFFFFF"/>
          <w:lang w:val="pl-PL"/>
        </w:rPr>
        <w:t>§13.</w:t>
      </w:r>
    </w:p>
    <w:p w14:paraId="264E2FE9" w14:textId="77777777" w:rsidR="00ED77B2" w:rsidRDefault="00ED77B2" w:rsidP="00115456">
      <w:pPr>
        <w:pStyle w:val="Liste3-15cm"/>
        <w:numPr>
          <w:ilvl w:val="0"/>
          <w:numId w:val="0"/>
        </w:numPr>
        <w:tabs>
          <w:tab w:val="right" w:leader="hyphen" w:pos="9072"/>
        </w:tabs>
        <w:spacing w:after="120" w:line="360" w:lineRule="auto"/>
        <w:ind w:left="426"/>
        <w:jc w:val="center"/>
        <w:rPr>
          <w:szCs w:val="20"/>
          <w:lang w:val="pl-PL"/>
        </w:rPr>
      </w:pPr>
      <w:r w:rsidRPr="00ED77B2">
        <w:rPr>
          <w:b/>
          <w:bCs/>
          <w:szCs w:val="20"/>
          <w:shd w:val="clear" w:color="auto" w:fill="FFFFFF"/>
          <w:lang w:val="pl-PL"/>
        </w:rPr>
        <w:t>RACHUNKOWOŚĆ</w:t>
      </w:r>
      <w:r w:rsidRPr="00ED77B2">
        <w:rPr>
          <w:b/>
          <w:bCs/>
        </w:rPr>
        <w:t xml:space="preserve"> SPÓŁKI</w:t>
      </w:r>
    </w:p>
    <w:p w14:paraId="16214489" w14:textId="5834AC1D" w:rsidR="00115456" w:rsidRDefault="00ED77B2" w:rsidP="003E281C">
      <w:pPr>
        <w:pStyle w:val="Liste3-15cm"/>
        <w:numPr>
          <w:ilvl w:val="3"/>
          <w:numId w:val="34"/>
        </w:numPr>
        <w:tabs>
          <w:tab w:val="clear" w:pos="2029"/>
          <w:tab w:val="right" w:leader="hyphen" w:pos="9072"/>
        </w:tabs>
        <w:spacing w:after="120" w:line="360" w:lineRule="auto"/>
        <w:ind w:left="426" w:hanging="426"/>
        <w:rPr>
          <w:szCs w:val="20"/>
          <w:lang w:val="pl-PL"/>
        </w:rPr>
      </w:pPr>
      <w:r w:rsidRPr="00DE2839">
        <w:rPr>
          <w:lang w:val="pl-PL"/>
        </w:rPr>
        <w:t>Spółka prowadzi rachunkowość zgodnie z obowiązującymi przepisami.</w:t>
      </w:r>
      <w:r w:rsidR="002870A2" w:rsidRPr="00DE2839">
        <w:rPr>
          <w:lang w:val="pl-PL"/>
        </w:rPr>
        <w:t>------------------------------------</w:t>
      </w:r>
    </w:p>
    <w:p w14:paraId="03151E1E" w14:textId="6EB9D327" w:rsidR="00ED77B2" w:rsidRPr="00115456" w:rsidRDefault="00ED77B2" w:rsidP="003E281C">
      <w:pPr>
        <w:pStyle w:val="Liste3-15cm"/>
        <w:numPr>
          <w:ilvl w:val="3"/>
          <w:numId w:val="34"/>
        </w:numPr>
        <w:tabs>
          <w:tab w:val="clear" w:pos="2029"/>
          <w:tab w:val="right" w:leader="hyphen" w:pos="9072"/>
        </w:tabs>
        <w:spacing w:after="120" w:line="360" w:lineRule="auto"/>
        <w:ind w:left="426" w:hanging="426"/>
        <w:rPr>
          <w:szCs w:val="20"/>
          <w:lang w:val="pl-PL"/>
        </w:rPr>
      </w:pPr>
      <w:r>
        <w:t>Spółka tworzy:</w:t>
      </w:r>
      <w:r w:rsidR="002870A2" w:rsidRPr="002870A2">
        <w:t xml:space="preserve"> </w:t>
      </w:r>
      <w:r w:rsidR="002870A2">
        <w:t>-------------------------------------------------------------------------------------------------------------</w:t>
      </w:r>
    </w:p>
    <w:p w14:paraId="5C310677" w14:textId="4914E182" w:rsidR="00ED77B2" w:rsidRDefault="00ED77B2" w:rsidP="003E281C">
      <w:pPr>
        <w:pStyle w:val="Liste3-15cm"/>
        <w:keepNext/>
        <w:numPr>
          <w:ilvl w:val="0"/>
          <w:numId w:val="39"/>
        </w:numPr>
        <w:tabs>
          <w:tab w:val="right" w:leader="hyphen" w:pos="9072"/>
        </w:tabs>
        <w:spacing w:after="120" w:line="360" w:lineRule="auto"/>
        <w:rPr>
          <w:szCs w:val="20"/>
          <w:shd w:val="clear" w:color="auto" w:fill="FFFFFF"/>
          <w:lang w:val="pl-PL"/>
        </w:rPr>
      </w:pPr>
      <w:r>
        <w:lastRenderedPageBreak/>
        <w:t>kapitał zakładowy,</w:t>
      </w:r>
      <w:r w:rsidR="002870A2">
        <w:softHyphen/>
        <w:t>-----------------------------------------------------------------------------------------------------</w:t>
      </w:r>
      <w:r>
        <w:t xml:space="preserve"> </w:t>
      </w:r>
    </w:p>
    <w:p w14:paraId="5FD1EB75" w14:textId="762CFB57" w:rsidR="00ED77B2" w:rsidRDefault="00ED77B2" w:rsidP="003E281C">
      <w:pPr>
        <w:pStyle w:val="Liste3-15cm"/>
        <w:keepNext/>
        <w:numPr>
          <w:ilvl w:val="0"/>
          <w:numId w:val="39"/>
        </w:numPr>
        <w:tabs>
          <w:tab w:val="right" w:leader="hyphen" w:pos="9072"/>
        </w:tabs>
        <w:spacing w:after="120" w:line="360" w:lineRule="auto"/>
        <w:rPr>
          <w:szCs w:val="20"/>
          <w:shd w:val="clear" w:color="auto" w:fill="FFFFFF"/>
          <w:lang w:val="pl-PL"/>
        </w:rPr>
      </w:pPr>
      <w:r>
        <w:t>kapitał zapasowy,</w:t>
      </w:r>
      <w:r w:rsidR="002870A2" w:rsidRPr="002870A2">
        <w:t xml:space="preserve"> </w:t>
      </w:r>
      <w:r w:rsidR="002870A2">
        <w:t>-----------------------------------------------------------------------------------------------------</w:t>
      </w:r>
    </w:p>
    <w:p w14:paraId="1342CB63" w14:textId="2247120E" w:rsidR="00ED77B2" w:rsidRPr="008C3292" w:rsidRDefault="00ED77B2" w:rsidP="003E281C">
      <w:pPr>
        <w:pStyle w:val="Liste3-15cm"/>
        <w:keepNext/>
        <w:numPr>
          <w:ilvl w:val="0"/>
          <w:numId w:val="39"/>
        </w:numPr>
        <w:tabs>
          <w:tab w:val="right" w:leader="hyphen" w:pos="9072"/>
        </w:tabs>
        <w:spacing w:after="120" w:line="360" w:lineRule="auto"/>
        <w:rPr>
          <w:szCs w:val="20"/>
          <w:shd w:val="clear" w:color="auto" w:fill="FFFFFF"/>
          <w:lang w:val="pl-PL"/>
        </w:rPr>
      </w:pPr>
      <w:r w:rsidRPr="00DE2839">
        <w:rPr>
          <w:lang w:val="pl-PL"/>
        </w:rPr>
        <w:t>inne kapitały i fundusze określone przez Walne Zgromadzenie.</w:t>
      </w:r>
      <w:r w:rsidR="002870A2" w:rsidRPr="00DE2839">
        <w:rPr>
          <w:lang w:val="pl-PL"/>
        </w:rPr>
        <w:t xml:space="preserve"> -----------------------------------------</w:t>
      </w:r>
    </w:p>
    <w:p w14:paraId="04814D51" w14:textId="0B3AFCFC" w:rsidR="00ED77B2" w:rsidRPr="00115456" w:rsidRDefault="00ED77B2" w:rsidP="00115456">
      <w:pPr>
        <w:pStyle w:val="Liste3-15cm"/>
        <w:keepNext/>
        <w:numPr>
          <w:ilvl w:val="0"/>
          <w:numId w:val="0"/>
        </w:numPr>
        <w:tabs>
          <w:tab w:val="right" w:leader="hyphen" w:pos="9072"/>
        </w:tabs>
        <w:spacing w:after="120" w:line="360" w:lineRule="auto"/>
        <w:jc w:val="center"/>
        <w:rPr>
          <w:szCs w:val="20"/>
          <w:shd w:val="clear" w:color="auto" w:fill="FFFFFF"/>
          <w:lang w:val="pl-PL"/>
        </w:rPr>
      </w:pPr>
      <w:r>
        <w:rPr>
          <w:szCs w:val="20"/>
          <w:shd w:val="clear" w:color="auto" w:fill="FFFFFF"/>
          <w:lang w:val="pl-PL"/>
        </w:rPr>
        <w:t>§14.</w:t>
      </w:r>
      <w:r w:rsidRPr="00AE31AF">
        <w:rPr>
          <w:w w:val="0"/>
          <w:szCs w:val="20"/>
          <w:lang w:val="pl-PL"/>
        </w:rPr>
        <w:br/>
      </w:r>
      <w:r w:rsidRPr="00AE31AF">
        <w:rPr>
          <w:b/>
          <w:szCs w:val="20"/>
          <w:lang w:val="pl-PL"/>
        </w:rPr>
        <w:t>ROZWIĄZANIE I LIKWIDACJA SPÓŁKI</w:t>
      </w:r>
    </w:p>
    <w:p w14:paraId="6F7FC050" w14:textId="77777777" w:rsidR="00ED77B2" w:rsidRPr="00AE31AF" w:rsidRDefault="00ED77B2" w:rsidP="003E281C">
      <w:pPr>
        <w:pStyle w:val="Liste3-15cm"/>
        <w:numPr>
          <w:ilvl w:val="0"/>
          <w:numId w:val="27"/>
        </w:numPr>
        <w:tabs>
          <w:tab w:val="right" w:leader="hyphen" w:pos="9072"/>
        </w:tabs>
        <w:spacing w:after="120" w:line="360" w:lineRule="auto"/>
        <w:rPr>
          <w:szCs w:val="20"/>
          <w:lang w:val="pl-PL"/>
        </w:rPr>
      </w:pPr>
      <w:r w:rsidRPr="00AE31AF">
        <w:rPr>
          <w:w w:val="0"/>
          <w:szCs w:val="20"/>
          <w:lang w:val="pl-PL"/>
        </w:rPr>
        <w:t>Spółka może zostać rozwiązana na warunkach przewidzianych przez Kodeks spółek handlowych.</w:t>
      </w:r>
      <w:r>
        <w:rPr>
          <w:w w:val="0"/>
          <w:szCs w:val="20"/>
          <w:lang w:val="pl-PL"/>
        </w:rPr>
        <w:tab/>
      </w:r>
    </w:p>
    <w:p w14:paraId="1301BD7E" w14:textId="77777777" w:rsidR="00ED77B2" w:rsidRPr="00AE31AF" w:rsidRDefault="00ED77B2" w:rsidP="003E281C">
      <w:pPr>
        <w:pStyle w:val="Liste3-15cm"/>
        <w:numPr>
          <w:ilvl w:val="0"/>
          <w:numId w:val="27"/>
        </w:numPr>
        <w:tabs>
          <w:tab w:val="right" w:leader="hyphen" w:pos="9072"/>
        </w:tabs>
        <w:spacing w:after="120" w:line="360" w:lineRule="auto"/>
        <w:rPr>
          <w:szCs w:val="20"/>
          <w:lang w:val="pl-PL"/>
        </w:rPr>
      </w:pPr>
      <w:r w:rsidRPr="00AE31AF">
        <w:rPr>
          <w:w w:val="0"/>
          <w:szCs w:val="20"/>
          <w:lang w:val="pl-PL"/>
        </w:rPr>
        <w:t>Rozwiązanie Spółki następuje po przeprowadzeniu likwidacji, z chwilą wykreślenia Spółki z</w:t>
      </w:r>
      <w:r>
        <w:rPr>
          <w:w w:val="0"/>
          <w:szCs w:val="20"/>
          <w:lang w:val="pl-PL"/>
        </w:rPr>
        <w:t> </w:t>
      </w:r>
      <w:r w:rsidRPr="00AE31AF">
        <w:rPr>
          <w:w w:val="0"/>
          <w:szCs w:val="20"/>
          <w:lang w:val="pl-PL"/>
        </w:rPr>
        <w:t>Krajowego Rejestru Sądowego.</w:t>
      </w:r>
      <w:r>
        <w:rPr>
          <w:w w:val="0"/>
          <w:szCs w:val="20"/>
          <w:lang w:val="pl-PL"/>
        </w:rPr>
        <w:tab/>
      </w:r>
    </w:p>
    <w:p w14:paraId="44CF4B23" w14:textId="623CD44A" w:rsidR="00ED77B2" w:rsidRPr="00AE31AF" w:rsidRDefault="00ED77B2" w:rsidP="00115456">
      <w:pPr>
        <w:pStyle w:val="Liste3-15cm"/>
        <w:keepNext/>
        <w:numPr>
          <w:ilvl w:val="0"/>
          <w:numId w:val="0"/>
        </w:numPr>
        <w:tabs>
          <w:tab w:val="right" w:leader="hyphen" w:pos="9072"/>
        </w:tabs>
        <w:spacing w:after="120" w:line="360" w:lineRule="auto"/>
        <w:jc w:val="center"/>
        <w:rPr>
          <w:b/>
          <w:szCs w:val="20"/>
          <w:lang w:val="pl-PL"/>
        </w:rPr>
      </w:pPr>
      <w:r w:rsidRPr="00AE31AF">
        <w:rPr>
          <w:szCs w:val="20"/>
          <w:shd w:val="clear" w:color="auto" w:fill="FFFFFF"/>
          <w:lang w:val="pl-PL"/>
        </w:rPr>
        <w:t>§1</w:t>
      </w:r>
      <w:r w:rsidR="00115456">
        <w:rPr>
          <w:szCs w:val="20"/>
          <w:shd w:val="clear" w:color="auto" w:fill="FFFFFF"/>
          <w:lang w:val="pl-PL"/>
        </w:rPr>
        <w:t>5</w:t>
      </w:r>
      <w:r w:rsidRPr="00AE31AF">
        <w:rPr>
          <w:szCs w:val="20"/>
          <w:shd w:val="clear" w:color="auto" w:fill="FFFFFF"/>
          <w:lang w:val="pl-PL"/>
        </w:rPr>
        <w:t>.</w:t>
      </w:r>
      <w:r w:rsidRPr="00AE31AF">
        <w:rPr>
          <w:w w:val="0"/>
          <w:szCs w:val="20"/>
          <w:lang w:val="pl-PL"/>
        </w:rPr>
        <w:br/>
      </w:r>
      <w:r w:rsidRPr="00AE31AF">
        <w:rPr>
          <w:b/>
          <w:szCs w:val="20"/>
          <w:lang w:val="pl-PL"/>
        </w:rPr>
        <w:t>POSTANOWIENIA KOŃCOWE</w:t>
      </w:r>
    </w:p>
    <w:p w14:paraId="5F8258AD" w14:textId="77777777" w:rsidR="00ED77B2" w:rsidRPr="00AE31AF" w:rsidRDefault="00ED77B2" w:rsidP="003E281C">
      <w:pPr>
        <w:pStyle w:val="Liste3-15cm"/>
        <w:numPr>
          <w:ilvl w:val="0"/>
          <w:numId w:val="28"/>
        </w:numPr>
        <w:tabs>
          <w:tab w:val="right" w:leader="hyphen" w:pos="9072"/>
        </w:tabs>
        <w:spacing w:after="120" w:line="360" w:lineRule="auto"/>
        <w:rPr>
          <w:szCs w:val="20"/>
          <w:shd w:val="clear" w:color="auto" w:fill="FFFFFF"/>
          <w:lang w:val="pl-PL"/>
        </w:rPr>
      </w:pPr>
      <w:r w:rsidRPr="00AE31AF">
        <w:rPr>
          <w:szCs w:val="20"/>
          <w:shd w:val="clear" w:color="auto" w:fill="FFFFFF"/>
          <w:lang w:val="pl-PL"/>
        </w:rPr>
        <w:t xml:space="preserve">W sprawach nieuregulowanych </w:t>
      </w:r>
      <w:r>
        <w:rPr>
          <w:szCs w:val="20"/>
          <w:shd w:val="clear" w:color="auto" w:fill="FFFFFF"/>
          <w:lang w:val="pl-PL"/>
        </w:rPr>
        <w:t>niniejszym</w:t>
      </w:r>
      <w:r w:rsidRPr="00AE31AF">
        <w:rPr>
          <w:szCs w:val="20"/>
          <w:shd w:val="clear" w:color="auto" w:fill="FFFFFF"/>
          <w:lang w:val="pl-PL"/>
        </w:rPr>
        <w:t xml:space="preserve"> </w:t>
      </w:r>
      <w:r>
        <w:rPr>
          <w:szCs w:val="20"/>
          <w:shd w:val="clear" w:color="auto" w:fill="FFFFFF"/>
          <w:lang w:val="pl-PL"/>
        </w:rPr>
        <w:t>Statutem</w:t>
      </w:r>
      <w:r w:rsidRPr="00AE31AF">
        <w:rPr>
          <w:szCs w:val="20"/>
          <w:shd w:val="clear" w:color="auto" w:fill="FFFFFF"/>
          <w:lang w:val="pl-PL"/>
        </w:rPr>
        <w:t xml:space="preserve"> Spółki mają zastosowanie przepisy Kodeksu spółek handlowych.</w:t>
      </w:r>
      <w:r>
        <w:rPr>
          <w:szCs w:val="20"/>
          <w:shd w:val="clear" w:color="auto" w:fill="FFFFFF"/>
          <w:lang w:val="pl-PL"/>
        </w:rPr>
        <w:tab/>
      </w:r>
    </w:p>
    <w:p w14:paraId="2690D252" w14:textId="76C3FCBD" w:rsidR="00ED77B2" w:rsidRPr="00AE31AF" w:rsidRDefault="00ED77B2" w:rsidP="003E281C">
      <w:pPr>
        <w:pStyle w:val="Liste3-15cm"/>
        <w:numPr>
          <w:ilvl w:val="0"/>
          <w:numId w:val="28"/>
        </w:numPr>
        <w:tabs>
          <w:tab w:val="right" w:leader="hyphen" w:pos="9072"/>
        </w:tabs>
        <w:spacing w:after="120" w:line="360" w:lineRule="auto"/>
        <w:rPr>
          <w:szCs w:val="20"/>
          <w:shd w:val="clear" w:color="auto" w:fill="FFFFFF"/>
          <w:lang w:val="pl-PL"/>
        </w:rPr>
      </w:pPr>
      <w:r w:rsidRPr="00AE31AF">
        <w:rPr>
          <w:szCs w:val="20"/>
          <w:shd w:val="clear" w:color="auto" w:fill="FFFFFF"/>
          <w:lang w:val="pl-PL"/>
        </w:rPr>
        <w:t xml:space="preserve">Wszelkie spory, kontrowersje lub roszczenia bezpośrednio lub pośrednio wynikające lub powstałe </w:t>
      </w:r>
      <w:r w:rsidRPr="00706222">
        <w:rPr>
          <w:szCs w:val="20"/>
          <w:highlight w:val="yellow"/>
          <w:shd w:val="clear" w:color="auto" w:fill="FFFFFF"/>
          <w:lang w:val="pl-PL"/>
        </w:rPr>
        <w:t xml:space="preserve"> </w:t>
      </w:r>
      <w:r w:rsidRPr="002D784A">
        <w:rPr>
          <w:szCs w:val="20"/>
          <w:shd w:val="clear" w:color="auto" w:fill="FFFFFF"/>
          <w:lang w:val="pl-PL"/>
        </w:rPr>
        <w:t>w z</w:t>
      </w:r>
      <w:r w:rsidRPr="00AE31AF">
        <w:rPr>
          <w:szCs w:val="20"/>
          <w:shd w:val="clear" w:color="auto" w:fill="FFFFFF"/>
          <w:lang w:val="pl-PL"/>
        </w:rPr>
        <w:t>wiązku z niniejsz</w:t>
      </w:r>
      <w:r>
        <w:rPr>
          <w:szCs w:val="20"/>
          <w:shd w:val="clear" w:color="auto" w:fill="FFFFFF"/>
          <w:lang w:val="pl-PL"/>
        </w:rPr>
        <w:t xml:space="preserve">ym Statutem </w:t>
      </w:r>
      <w:r w:rsidRPr="00AE31AF">
        <w:rPr>
          <w:szCs w:val="20"/>
          <w:shd w:val="clear" w:color="auto" w:fill="FFFFFF"/>
          <w:lang w:val="pl-PL"/>
        </w:rPr>
        <w:t>Spółki, w tym wszelkie kwestie dotyczące jej istnienia, ważności lub rozwiązania, będą przekazywane do rozstrzygnięcia i ostatecznie rozstrzygane zgodnie z Regulaminem Arbitrażu Międzynarodowej Izby Handlowej przez jednego lub więcej arbitrów powołanych zgodnie z tym Regulaminem. W przypadku arbitrażu liczba arbitrów wynosi trzy. Każda ze stron sporu będzie uprawniona do wyznaczenia jednego arbitra, a następnie ci dwaj arbitrzy wspólnie, w ciągu 30 dni, wyznaczą trzeciego arbitra (arbitra przewodniczącego). Siedzibą lub miejscem prawnym arbitrażu jest Luksemburg, a językiem używanym w</w:t>
      </w:r>
      <w:r>
        <w:rPr>
          <w:szCs w:val="20"/>
          <w:shd w:val="clear" w:color="auto" w:fill="FFFFFF"/>
          <w:lang w:val="pl-PL"/>
        </w:rPr>
        <w:t> </w:t>
      </w:r>
      <w:r w:rsidRPr="00AE31AF">
        <w:rPr>
          <w:szCs w:val="20"/>
          <w:shd w:val="clear" w:color="auto" w:fill="FFFFFF"/>
          <w:lang w:val="pl-PL"/>
        </w:rPr>
        <w:t>postępowaniu arbitrażowym jest język angielski. Orzeczenie sądu arbitrażowego będzie ostateczne i wiążące dla stron niniejsze</w:t>
      </w:r>
      <w:r>
        <w:rPr>
          <w:szCs w:val="20"/>
          <w:shd w:val="clear" w:color="auto" w:fill="FFFFFF"/>
          <w:lang w:val="pl-PL"/>
        </w:rPr>
        <w:t xml:space="preserve">go Statutu </w:t>
      </w:r>
      <w:r w:rsidRPr="00AE31AF">
        <w:rPr>
          <w:szCs w:val="20"/>
          <w:shd w:val="clear" w:color="auto" w:fill="FFFFFF"/>
          <w:lang w:val="pl-PL"/>
        </w:rPr>
        <w:t>Spółki.</w:t>
      </w:r>
      <w:r>
        <w:rPr>
          <w:szCs w:val="20"/>
          <w:shd w:val="clear" w:color="auto" w:fill="FFFFFF"/>
          <w:lang w:val="pl-PL"/>
        </w:rPr>
        <w:tab/>
      </w:r>
    </w:p>
    <w:p w14:paraId="1CE155BA" w14:textId="3AC92074" w:rsidR="00ED77B2" w:rsidRPr="00AE31AF" w:rsidRDefault="00ED77B2" w:rsidP="00115456">
      <w:pPr>
        <w:pStyle w:val="Liste3-15cm"/>
        <w:keepNext/>
        <w:numPr>
          <w:ilvl w:val="0"/>
          <w:numId w:val="0"/>
        </w:numPr>
        <w:tabs>
          <w:tab w:val="right" w:leader="hyphen" w:pos="9072"/>
        </w:tabs>
        <w:spacing w:after="120" w:line="360" w:lineRule="auto"/>
        <w:jc w:val="center"/>
        <w:rPr>
          <w:szCs w:val="20"/>
          <w:shd w:val="clear" w:color="auto" w:fill="FFFFFF"/>
          <w:lang w:val="pl-PL"/>
        </w:rPr>
      </w:pPr>
      <w:r w:rsidRPr="00AE31AF">
        <w:rPr>
          <w:szCs w:val="20"/>
          <w:shd w:val="clear" w:color="auto" w:fill="FFFFFF"/>
          <w:lang w:val="pl-PL"/>
        </w:rPr>
        <w:t>§1</w:t>
      </w:r>
      <w:r w:rsidR="00115456">
        <w:rPr>
          <w:szCs w:val="20"/>
          <w:shd w:val="clear" w:color="auto" w:fill="FFFFFF"/>
          <w:lang w:val="pl-PL"/>
        </w:rPr>
        <w:t>6</w:t>
      </w:r>
      <w:r w:rsidRPr="00AE31AF">
        <w:rPr>
          <w:szCs w:val="20"/>
          <w:shd w:val="clear" w:color="auto" w:fill="FFFFFF"/>
          <w:lang w:val="pl-PL"/>
        </w:rPr>
        <w:t>.</w:t>
      </w:r>
      <w:r w:rsidRPr="00AE31AF">
        <w:rPr>
          <w:szCs w:val="20"/>
          <w:shd w:val="clear" w:color="auto" w:fill="FFFFFF"/>
          <w:lang w:val="pl-PL"/>
        </w:rPr>
        <w:br/>
      </w:r>
      <w:r w:rsidRPr="00AE31AF">
        <w:rPr>
          <w:b/>
          <w:szCs w:val="20"/>
          <w:lang w:val="pl-PL"/>
        </w:rPr>
        <w:t>DEFINICJE</w:t>
      </w:r>
    </w:p>
    <w:tbl>
      <w:tblPr>
        <w:tblStyle w:val="Tabela-Siatka"/>
        <w:tblW w:w="4638" w:type="pct"/>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1"/>
        <w:gridCol w:w="6502"/>
      </w:tblGrid>
      <w:tr w:rsidR="00ED77B2" w:rsidRPr="00D439C0" w14:paraId="4FD53710" w14:textId="77777777" w:rsidTr="00231699">
        <w:tc>
          <w:tcPr>
            <w:tcW w:w="1136" w:type="pct"/>
          </w:tcPr>
          <w:p w14:paraId="0BA2946B" w14:textId="4961685A"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p>
        </w:tc>
        <w:tc>
          <w:tcPr>
            <w:tcW w:w="3864" w:type="pct"/>
          </w:tcPr>
          <w:p w14:paraId="77248A29" w14:textId="2E8E2DCF"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p>
        </w:tc>
      </w:tr>
      <w:tr w:rsidR="00ED77B2" w:rsidRPr="00D439C0" w14:paraId="76F98596"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41AE3781"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Pr>
                <w:rFonts w:ascii="Arial" w:hAnsi="Arial" w:cs="Arial"/>
                <w:b/>
                <w:sz w:val="20"/>
                <w:szCs w:val="20"/>
                <w:lang w:val="pl-PL"/>
              </w:rPr>
              <w:t>Statut</w:t>
            </w:r>
            <w:r w:rsidRPr="00AE31AF">
              <w:rPr>
                <w:rFonts w:ascii="Arial" w:hAnsi="Arial" w:cs="Arial"/>
                <w:b/>
                <w:sz w:val="20"/>
                <w:szCs w:val="20"/>
                <w:lang w:val="pl-PL"/>
              </w:rPr>
              <w:t xml:space="preserve"> Spółki</w:t>
            </w:r>
          </w:p>
        </w:tc>
        <w:tc>
          <w:tcPr>
            <w:tcW w:w="3864" w:type="pct"/>
            <w:tcBorders>
              <w:top w:val="nil"/>
              <w:left w:val="nil"/>
              <w:bottom w:val="nil"/>
              <w:right w:val="nil"/>
            </w:tcBorders>
          </w:tcPr>
          <w:p w14:paraId="53942FC5" w14:textId="4E4EC4F7" w:rsidR="00ED77B2" w:rsidRPr="00AE31AF" w:rsidRDefault="00ED77B2" w:rsidP="003145B8">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 xml:space="preserve">oznacza </w:t>
            </w:r>
            <w:r>
              <w:rPr>
                <w:rFonts w:ascii="Arial" w:hAnsi="Arial" w:cs="Arial"/>
                <w:sz w:val="20"/>
                <w:szCs w:val="20"/>
                <w:lang w:val="pl-PL"/>
              </w:rPr>
              <w:t>Statut</w:t>
            </w:r>
            <w:r w:rsidRPr="00AE31AF">
              <w:rPr>
                <w:rFonts w:ascii="Arial" w:hAnsi="Arial" w:cs="Arial"/>
                <w:sz w:val="20"/>
                <w:szCs w:val="20"/>
                <w:lang w:val="pl-PL"/>
              </w:rPr>
              <w:t xml:space="preserve"> Spółki (z</w:t>
            </w:r>
            <w:r w:rsidR="003145B8">
              <w:rPr>
                <w:rFonts w:ascii="Arial" w:hAnsi="Arial" w:cs="Arial"/>
                <w:sz w:val="20"/>
                <w:szCs w:val="20"/>
                <w:lang w:val="pl-PL"/>
              </w:rPr>
              <w:t xml:space="preserve">e </w:t>
            </w:r>
            <w:r w:rsidRPr="00AE31AF">
              <w:rPr>
                <w:rFonts w:ascii="Arial" w:hAnsi="Arial" w:cs="Arial"/>
                <w:sz w:val="20"/>
                <w:szCs w:val="20"/>
                <w:lang w:val="pl-PL"/>
              </w:rPr>
              <w:t>zmianami);</w:t>
            </w:r>
            <w:r>
              <w:rPr>
                <w:rFonts w:ascii="Arial" w:hAnsi="Arial" w:cs="Arial"/>
                <w:sz w:val="20"/>
                <w:szCs w:val="20"/>
                <w:lang w:val="pl-PL"/>
              </w:rPr>
              <w:tab/>
            </w:r>
          </w:p>
        </w:tc>
      </w:tr>
      <w:tr w:rsidR="00ED77B2" w:rsidRPr="00D439C0" w14:paraId="027BAB49"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5D86B058"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b/>
                <w:sz w:val="20"/>
                <w:szCs w:val="20"/>
                <w:lang w:val="pl-PL"/>
              </w:rPr>
            </w:pPr>
            <w:r w:rsidRPr="00AE31AF">
              <w:rPr>
                <w:rFonts w:ascii="Arial" w:hAnsi="Arial" w:cs="Arial"/>
                <w:b/>
                <w:sz w:val="20"/>
                <w:szCs w:val="20"/>
                <w:lang w:val="pl-PL"/>
              </w:rPr>
              <w:t>Działalność</w:t>
            </w:r>
          </w:p>
        </w:tc>
        <w:tc>
          <w:tcPr>
            <w:tcW w:w="3864" w:type="pct"/>
            <w:tcBorders>
              <w:top w:val="nil"/>
              <w:left w:val="nil"/>
              <w:bottom w:val="nil"/>
              <w:right w:val="nil"/>
            </w:tcBorders>
          </w:tcPr>
          <w:p w14:paraId="13280CB1"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oznacza działalność prowadzoną przez Spółkę w danym czasie na terytorium Polski;</w:t>
            </w:r>
            <w:r>
              <w:rPr>
                <w:rFonts w:ascii="Arial" w:hAnsi="Arial" w:cs="Arial"/>
                <w:sz w:val="20"/>
                <w:szCs w:val="20"/>
                <w:lang w:val="pl-PL"/>
              </w:rPr>
              <w:tab/>
            </w:r>
          </w:p>
        </w:tc>
      </w:tr>
      <w:tr w:rsidR="00ED77B2" w:rsidRPr="00D439C0" w14:paraId="692DA1AE"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5D66BFD9"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b/>
                <w:sz w:val="20"/>
                <w:szCs w:val="20"/>
                <w:lang w:val="pl-PL"/>
              </w:rPr>
              <w:t>Dzień Roboczy</w:t>
            </w:r>
          </w:p>
        </w:tc>
        <w:tc>
          <w:tcPr>
            <w:tcW w:w="3864" w:type="pct"/>
            <w:tcBorders>
              <w:top w:val="nil"/>
              <w:left w:val="nil"/>
              <w:bottom w:val="nil"/>
              <w:right w:val="nil"/>
            </w:tcBorders>
          </w:tcPr>
          <w:p w14:paraId="49DAC7BE"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oznacza każdy dzień inny niż sobota, niedziela lub dzień ustawowo wolny od pracy, w którym banki prowadzą standardowe operacje bankowe na terytorium Polski, Republiki Czeskiej i Wielkiego Księstwa Luksemburga;</w:t>
            </w:r>
            <w:r>
              <w:rPr>
                <w:rFonts w:ascii="Arial" w:hAnsi="Arial" w:cs="Arial"/>
                <w:sz w:val="20"/>
                <w:szCs w:val="20"/>
                <w:lang w:val="pl-PL"/>
              </w:rPr>
              <w:tab/>
            </w:r>
          </w:p>
        </w:tc>
      </w:tr>
      <w:tr w:rsidR="00ED77B2" w:rsidRPr="00D439C0" w14:paraId="28C0F342"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16A0925D"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b/>
                <w:sz w:val="20"/>
                <w:szCs w:val="20"/>
                <w:lang w:val="pl-PL"/>
              </w:rPr>
            </w:pPr>
            <w:r w:rsidRPr="00AE31AF">
              <w:rPr>
                <w:rFonts w:ascii="Arial" w:hAnsi="Arial" w:cs="Arial"/>
                <w:b/>
                <w:sz w:val="20"/>
                <w:szCs w:val="20"/>
                <w:lang w:val="pl-PL"/>
              </w:rPr>
              <w:t>Kodeks spółek handlowych</w:t>
            </w:r>
          </w:p>
        </w:tc>
        <w:tc>
          <w:tcPr>
            <w:tcW w:w="3864" w:type="pct"/>
            <w:tcBorders>
              <w:top w:val="nil"/>
              <w:left w:val="nil"/>
              <w:bottom w:val="nil"/>
              <w:right w:val="nil"/>
            </w:tcBorders>
          </w:tcPr>
          <w:p w14:paraId="291BC0D2" w14:textId="3EE70834" w:rsidR="00ED77B2" w:rsidRPr="00AE31AF" w:rsidRDefault="00ED77B2" w:rsidP="003145B8">
            <w:pPr>
              <w:pStyle w:val="Titre3b"/>
              <w:keepNext w:val="0"/>
              <w:numPr>
                <w:ilvl w:val="0"/>
                <w:numId w:val="0"/>
              </w:numPr>
              <w:tabs>
                <w:tab w:val="right" w:leader="hyphen" w:pos="9072"/>
              </w:tabs>
              <w:spacing w:after="120" w:line="360" w:lineRule="auto"/>
              <w:rPr>
                <w:rFonts w:ascii="Arial" w:hAnsi="Arial" w:cs="Arial"/>
                <w:b/>
                <w:sz w:val="20"/>
                <w:szCs w:val="20"/>
                <w:lang w:val="pl-PL"/>
              </w:rPr>
            </w:pPr>
            <w:r w:rsidRPr="00AE31AF">
              <w:rPr>
                <w:rFonts w:ascii="Arial" w:hAnsi="Arial" w:cs="Arial"/>
                <w:sz w:val="20"/>
                <w:szCs w:val="20"/>
                <w:lang w:val="pl-PL"/>
              </w:rPr>
              <w:t xml:space="preserve">oznacza polski Kodeks spółek handlowych z dnia 15 września 2000 r. (Dz. U. nr 94, </w:t>
            </w:r>
            <w:r w:rsidR="0084515C">
              <w:rPr>
                <w:rFonts w:ascii="Arial" w:hAnsi="Arial" w:cs="Arial"/>
                <w:sz w:val="20"/>
                <w:szCs w:val="20"/>
                <w:lang w:val="pl-PL"/>
              </w:rPr>
              <w:t xml:space="preserve">z 2000 r., </w:t>
            </w:r>
            <w:r w:rsidRPr="00AE31AF">
              <w:rPr>
                <w:rFonts w:ascii="Arial" w:hAnsi="Arial" w:cs="Arial"/>
                <w:sz w:val="20"/>
                <w:szCs w:val="20"/>
                <w:lang w:val="pl-PL"/>
              </w:rPr>
              <w:t>poz. 1037, z</w:t>
            </w:r>
            <w:r w:rsidR="003145B8">
              <w:rPr>
                <w:rFonts w:ascii="Arial" w:hAnsi="Arial" w:cs="Arial"/>
                <w:sz w:val="20"/>
                <w:szCs w:val="20"/>
                <w:lang w:val="pl-PL"/>
              </w:rPr>
              <w:t xml:space="preserve">e </w:t>
            </w:r>
            <w:r w:rsidRPr="00AE31AF">
              <w:rPr>
                <w:rFonts w:ascii="Arial" w:hAnsi="Arial" w:cs="Arial"/>
                <w:sz w:val="20"/>
                <w:szCs w:val="20"/>
                <w:lang w:val="pl-PL"/>
              </w:rPr>
              <w:t>zm.);</w:t>
            </w:r>
            <w:r>
              <w:rPr>
                <w:rFonts w:ascii="Arial" w:hAnsi="Arial" w:cs="Arial"/>
                <w:sz w:val="20"/>
                <w:szCs w:val="20"/>
                <w:lang w:val="pl-PL"/>
              </w:rPr>
              <w:tab/>
            </w:r>
          </w:p>
        </w:tc>
      </w:tr>
      <w:tr w:rsidR="00ED77B2" w:rsidRPr="00D439C0" w14:paraId="267E4AB5"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0D4102F2"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b/>
                <w:sz w:val="20"/>
                <w:szCs w:val="20"/>
                <w:lang w:val="pl-PL"/>
              </w:rPr>
              <w:t>Kontrola</w:t>
            </w:r>
          </w:p>
        </w:tc>
        <w:tc>
          <w:tcPr>
            <w:tcW w:w="3864" w:type="pct"/>
            <w:tcBorders>
              <w:top w:val="nil"/>
              <w:left w:val="nil"/>
              <w:bottom w:val="nil"/>
              <w:right w:val="nil"/>
            </w:tcBorders>
          </w:tcPr>
          <w:p w14:paraId="121ABAD5"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 xml:space="preserve">oznacza bezpośrednie lub pośrednie posiadanie większości udziałów lub akcji, innych praw własności lub praw głosu, uprawnienie do </w:t>
            </w:r>
            <w:r w:rsidRPr="00AE31AF">
              <w:rPr>
                <w:rFonts w:ascii="Arial" w:hAnsi="Arial" w:cs="Arial"/>
                <w:sz w:val="20"/>
                <w:szCs w:val="20"/>
                <w:lang w:val="pl-PL"/>
              </w:rPr>
              <w:lastRenderedPageBreak/>
              <w:t>powoływania większości członków zarządu lub uprawnienie do wywierania decydującego wpływu, bezpośrednio lub pośrednio, na zarządzanie lub funkcjonowanie przedsiębiorstwa takiej osoby, a</w:t>
            </w:r>
            <w:r>
              <w:rPr>
                <w:rFonts w:ascii="Arial" w:hAnsi="Arial" w:cs="Arial"/>
                <w:sz w:val="20"/>
                <w:szCs w:val="20"/>
                <w:lang w:val="pl-PL"/>
              </w:rPr>
              <w:t> </w:t>
            </w:r>
            <w:r w:rsidRPr="00AE31AF">
              <w:rPr>
                <w:rFonts w:ascii="Arial" w:hAnsi="Arial" w:cs="Arial"/>
                <w:sz w:val="20"/>
                <w:szCs w:val="20"/>
                <w:lang w:val="pl-PL"/>
              </w:rPr>
              <w:t>pojęcia „</w:t>
            </w:r>
            <w:r w:rsidRPr="00AE31AF">
              <w:rPr>
                <w:rFonts w:ascii="Arial" w:hAnsi="Arial" w:cs="Arial"/>
                <w:b/>
                <w:sz w:val="20"/>
                <w:szCs w:val="20"/>
                <w:lang w:val="pl-PL"/>
              </w:rPr>
              <w:t>kontrolowany</w:t>
            </w:r>
            <w:r w:rsidRPr="00AE31AF">
              <w:rPr>
                <w:rFonts w:ascii="Arial" w:hAnsi="Arial" w:cs="Arial"/>
                <w:sz w:val="20"/>
                <w:szCs w:val="20"/>
                <w:lang w:val="pl-PL"/>
              </w:rPr>
              <w:t>” i „</w:t>
            </w:r>
            <w:r w:rsidRPr="00AE31AF">
              <w:rPr>
                <w:rFonts w:ascii="Arial" w:hAnsi="Arial" w:cs="Arial"/>
                <w:b/>
                <w:sz w:val="20"/>
                <w:szCs w:val="20"/>
                <w:lang w:val="pl-PL"/>
              </w:rPr>
              <w:t>kontrolujący</w:t>
            </w:r>
            <w:r w:rsidRPr="00AE31AF">
              <w:rPr>
                <w:rFonts w:ascii="Arial" w:hAnsi="Arial" w:cs="Arial"/>
                <w:sz w:val="20"/>
                <w:szCs w:val="20"/>
                <w:lang w:val="pl-PL"/>
              </w:rPr>
              <w:t>” będą interpretowane odpowiednio;</w:t>
            </w:r>
            <w:r>
              <w:rPr>
                <w:rFonts w:ascii="Arial" w:hAnsi="Arial" w:cs="Arial"/>
                <w:sz w:val="20"/>
                <w:szCs w:val="20"/>
                <w:lang w:val="pl-PL"/>
              </w:rPr>
              <w:tab/>
            </w:r>
          </w:p>
        </w:tc>
      </w:tr>
      <w:tr w:rsidR="00ED77B2" w:rsidRPr="00D439C0" w14:paraId="27285DD5"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5604C69D"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b/>
                <w:sz w:val="20"/>
                <w:szCs w:val="20"/>
                <w:lang w:val="pl-PL"/>
              </w:rPr>
            </w:pPr>
            <w:r w:rsidRPr="00AE31AF">
              <w:rPr>
                <w:rFonts w:ascii="Arial" w:hAnsi="Arial" w:cs="Arial"/>
                <w:b/>
                <w:sz w:val="20"/>
                <w:szCs w:val="20"/>
                <w:lang w:val="pl-PL"/>
              </w:rPr>
              <w:lastRenderedPageBreak/>
              <w:t>Rozporządzanie</w:t>
            </w:r>
          </w:p>
        </w:tc>
        <w:tc>
          <w:tcPr>
            <w:tcW w:w="3864" w:type="pct"/>
            <w:tcBorders>
              <w:top w:val="nil"/>
              <w:left w:val="nil"/>
              <w:bottom w:val="nil"/>
              <w:right w:val="nil"/>
            </w:tcBorders>
          </w:tcPr>
          <w:p w14:paraId="10444C1B"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oznacza Przeniesienie i/lub Obciążenie, a „Rozporządzać” oznacza Przenieść i/lub Obciążyć;</w:t>
            </w:r>
            <w:r>
              <w:rPr>
                <w:rFonts w:ascii="Arial" w:hAnsi="Arial" w:cs="Arial"/>
                <w:sz w:val="20"/>
                <w:szCs w:val="20"/>
                <w:lang w:val="pl-PL"/>
              </w:rPr>
              <w:tab/>
            </w:r>
          </w:p>
        </w:tc>
      </w:tr>
      <w:tr w:rsidR="00ED77B2" w:rsidRPr="00D439C0" w14:paraId="3A95B2EC"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52A48CCB"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bookmarkStart w:id="7" w:name="_Ref122296603"/>
            <w:r w:rsidRPr="00AE31AF">
              <w:rPr>
                <w:rFonts w:ascii="Arial" w:hAnsi="Arial" w:cs="Arial"/>
                <w:b/>
                <w:sz w:val="20"/>
                <w:szCs w:val="20"/>
                <w:lang w:val="pl-PL"/>
              </w:rPr>
              <w:t>EBITDA</w:t>
            </w:r>
          </w:p>
        </w:tc>
        <w:tc>
          <w:tcPr>
            <w:tcW w:w="3864" w:type="pct"/>
            <w:tcBorders>
              <w:top w:val="nil"/>
              <w:left w:val="nil"/>
              <w:bottom w:val="nil"/>
              <w:right w:val="nil"/>
            </w:tcBorders>
          </w:tcPr>
          <w:p w14:paraId="0DBA2E7A"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oznacza skonsolidowany zysk Spółki przed opodatkowaniem, kosztami lub przychodami z tytułu odsetek, amortyzacją lub rezerwami dotyczącymi aktywów trwałych Spółki, ustalony zgodnie z Polskimi GAAP i skorygowany o nadzwyczajne pozycje typu one-off;</w:t>
            </w:r>
            <w:bookmarkEnd w:id="7"/>
            <w:r>
              <w:rPr>
                <w:rFonts w:ascii="Arial" w:hAnsi="Arial" w:cs="Arial"/>
                <w:sz w:val="20"/>
                <w:szCs w:val="20"/>
                <w:lang w:val="pl-PL"/>
              </w:rPr>
              <w:tab/>
            </w:r>
          </w:p>
        </w:tc>
      </w:tr>
      <w:tr w:rsidR="00ED77B2" w:rsidRPr="00D439C0" w14:paraId="3A9DC7A0"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1BFDCED8"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b/>
                <w:sz w:val="20"/>
                <w:szCs w:val="20"/>
                <w:lang w:val="pl-PL"/>
              </w:rPr>
              <w:t>Obciążenie</w:t>
            </w:r>
          </w:p>
        </w:tc>
        <w:tc>
          <w:tcPr>
            <w:tcW w:w="3864" w:type="pct"/>
            <w:tcBorders>
              <w:top w:val="nil"/>
              <w:left w:val="nil"/>
              <w:bottom w:val="nil"/>
              <w:right w:val="nil"/>
            </w:tcBorders>
          </w:tcPr>
          <w:p w14:paraId="72F4F667"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oznacza wszelkie obciążenia ustanowione na rzecz Osób trzecich w</w:t>
            </w:r>
            <w:r>
              <w:rPr>
                <w:rFonts w:ascii="Arial" w:hAnsi="Arial" w:cs="Arial"/>
                <w:sz w:val="20"/>
                <w:szCs w:val="20"/>
                <w:lang w:val="pl-PL"/>
              </w:rPr>
              <w:t> </w:t>
            </w:r>
            <w:r w:rsidRPr="00AE31AF">
              <w:rPr>
                <w:rFonts w:ascii="Arial" w:hAnsi="Arial" w:cs="Arial"/>
                <w:sz w:val="20"/>
                <w:szCs w:val="20"/>
                <w:lang w:val="pl-PL"/>
              </w:rPr>
              <w:t>postaci ograniczonych praw rzeczowych, roszczeń lub innych praw o</w:t>
            </w:r>
            <w:r>
              <w:rPr>
                <w:rFonts w:ascii="Arial" w:hAnsi="Arial" w:cs="Arial"/>
                <w:sz w:val="20"/>
                <w:szCs w:val="20"/>
                <w:lang w:val="pl-PL"/>
              </w:rPr>
              <w:t> </w:t>
            </w:r>
            <w:r w:rsidRPr="00AE31AF">
              <w:rPr>
                <w:rFonts w:ascii="Arial" w:hAnsi="Arial" w:cs="Arial"/>
                <w:sz w:val="20"/>
                <w:szCs w:val="20"/>
                <w:lang w:val="pl-PL"/>
              </w:rPr>
              <w:t>charakterze obligacyjnym, powstałych w drodze czynności prawnych lub z mocy prawa, w tym w szczególności: (i) zabezpieczenia, zarówno rzeczowe, jak i osobiste, takie jak w szczególności zastaw, zastaw rejestrowy, hipoteka, przewłaszczenie na zabezpieczenie, poręczenie, weksel własny; (ii) wszelkie opcje i inne ograniczenia, w tym prawo pierwokupu, prawo pierwszeństwa, przeniesienie własności na zabezpieczenie; lub (iii) zobowiązanie do ustanowienia któregokolwiek z powyższych praw, ograniczeń lub zabezpieczeń;</w:t>
            </w:r>
            <w:r>
              <w:rPr>
                <w:rFonts w:ascii="Arial" w:hAnsi="Arial" w:cs="Arial"/>
                <w:sz w:val="20"/>
                <w:szCs w:val="20"/>
                <w:lang w:val="pl-PL"/>
              </w:rPr>
              <w:tab/>
            </w:r>
          </w:p>
        </w:tc>
      </w:tr>
      <w:tr w:rsidR="00ED77B2" w:rsidRPr="006E422C" w14:paraId="4C6CB27C" w14:textId="77777777" w:rsidTr="00231699">
        <w:tc>
          <w:tcPr>
            <w:tcW w:w="1136" w:type="pct"/>
          </w:tcPr>
          <w:p w14:paraId="6817A1B9"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b/>
                <w:sz w:val="20"/>
                <w:szCs w:val="20"/>
                <w:lang w:val="pl-PL"/>
              </w:rPr>
              <w:t>Zarząd</w:t>
            </w:r>
          </w:p>
        </w:tc>
        <w:tc>
          <w:tcPr>
            <w:tcW w:w="3864" w:type="pct"/>
          </w:tcPr>
          <w:p w14:paraId="6DA42001" w14:textId="77777777" w:rsidR="00ED77B2" w:rsidRPr="00AE31AF" w:rsidRDefault="00ED77B2" w:rsidP="00115456">
            <w:pPr>
              <w:pStyle w:val="Titre3b"/>
              <w:keepNext w:val="0"/>
              <w:numPr>
                <w:ilvl w:val="0"/>
                <w:numId w:val="0"/>
              </w:numPr>
              <w:tabs>
                <w:tab w:val="right" w:leader="hyphen" w:pos="8363"/>
              </w:tabs>
              <w:spacing w:after="120" w:line="360" w:lineRule="auto"/>
              <w:rPr>
                <w:rFonts w:ascii="Arial" w:hAnsi="Arial" w:cs="Arial"/>
                <w:sz w:val="20"/>
                <w:szCs w:val="20"/>
                <w:lang w:val="pl-PL"/>
              </w:rPr>
            </w:pPr>
            <w:r w:rsidRPr="00AE31AF">
              <w:rPr>
                <w:rFonts w:ascii="Arial" w:hAnsi="Arial" w:cs="Arial"/>
                <w:sz w:val="20"/>
                <w:szCs w:val="20"/>
                <w:lang w:val="pl-PL"/>
              </w:rPr>
              <w:t>oznacza Zarząd Spółki;</w:t>
            </w:r>
            <w:r>
              <w:rPr>
                <w:rFonts w:ascii="Arial" w:hAnsi="Arial" w:cs="Arial"/>
                <w:sz w:val="20"/>
                <w:szCs w:val="20"/>
                <w:lang w:val="pl-PL"/>
              </w:rPr>
              <w:tab/>
            </w:r>
          </w:p>
        </w:tc>
      </w:tr>
      <w:tr w:rsidR="00ED77B2" w:rsidRPr="00D439C0" w14:paraId="47016433"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0E91A6E5"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b/>
                <w:sz w:val="20"/>
                <w:szCs w:val="20"/>
                <w:lang w:val="pl-PL"/>
              </w:rPr>
              <w:t>Osoba</w:t>
            </w:r>
          </w:p>
        </w:tc>
        <w:tc>
          <w:tcPr>
            <w:tcW w:w="3864" w:type="pct"/>
            <w:tcBorders>
              <w:top w:val="nil"/>
              <w:left w:val="nil"/>
              <w:bottom w:val="nil"/>
              <w:right w:val="nil"/>
            </w:tcBorders>
          </w:tcPr>
          <w:p w14:paraId="04BC4DCD"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 xml:space="preserve">oznacza jakąkolwiek osobę, przedsiębiorstwo, spółkę, korporację, stowarzyszenie, fundusz, fundację, rząd, państwo lub agencję państwową lub jakiekolwiek stowarzyszenie lub spółkę osobową (w </w:t>
            </w:r>
            <w:r>
              <w:rPr>
                <w:rFonts w:ascii="Arial" w:hAnsi="Arial" w:cs="Arial"/>
                <w:sz w:val="20"/>
                <w:szCs w:val="20"/>
                <w:lang w:val="pl-PL"/>
              </w:rPr>
              <w:t> k</w:t>
            </w:r>
            <w:r w:rsidRPr="00AE31AF">
              <w:rPr>
                <w:rFonts w:ascii="Arial" w:hAnsi="Arial" w:cs="Arial"/>
                <w:sz w:val="20"/>
                <w:szCs w:val="20"/>
                <w:lang w:val="pl-PL"/>
              </w:rPr>
              <w:t>ażdym przypadku posiadające lub nie odrębną osobowość prawną) lub dwie lub więcej z nich;</w:t>
            </w:r>
            <w:r>
              <w:rPr>
                <w:rFonts w:ascii="Arial" w:hAnsi="Arial" w:cs="Arial"/>
                <w:sz w:val="20"/>
                <w:szCs w:val="20"/>
                <w:lang w:val="pl-PL"/>
              </w:rPr>
              <w:tab/>
            </w:r>
          </w:p>
        </w:tc>
      </w:tr>
      <w:tr w:rsidR="00ED77B2" w:rsidRPr="00AE31AF" w14:paraId="5EF0EB41"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
        </w:trPr>
        <w:tc>
          <w:tcPr>
            <w:tcW w:w="1136" w:type="pct"/>
            <w:tcBorders>
              <w:top w:val="nil"/>
              <w:left w:val="nil"/>
              <w:bottom w:val="nil"/>
              <w:right w:val="nil"/>
            </w:tcBorders>
          </w:tcPr>
          <w:p w14:paraId="6E8B8142" w14:textId="4DF6B5DE" w:rsidR="00ED77B2" w:rsidRPr="00AE31AF" w:rsidRDefault="00B86BCC" w:rsidP="00115456">
            <w:pPr>
              <w:pStyle w:val="Titre3b"/>
              <w:keepNext w:val="0"/>
              <w:numPr>
                <w:ilvl w:val="0"/>
                <w:numId w:val="0"/>
              </w:numPr>
              <w:tabs>
                <w:tab w:val="right" w:leader="hyphen" w:pos="9072"/>
              </w:tabs>
              <w:spacing w:after="120" w:line="360" w:lineRule="auto"/>
              <w:rPr>
                <w:rFonts w:ascii="Arial" w:hAnsi="Arial" w:cs="Arial"/>
                <w:b/>
                <w:sz w:val="20"/>
                <w:szCs w:val="20"/>
                <w:lang w:val="pl-PL"/>
              </w:rPr>
            </w:pPr>
            <w:r>
              <w:rPr>
                <w:rFonts w:ascii="Arial" w:hAnsi="Arial" w:cs="Arial"/>
                <w:b/>
                <w:sz w:val="20"/>
                <w:szCs w:val="20"/>
                <w:lang w:val="pl-PL"/>
              </w:rPr>
              <w:t>Akcjonariusze</w:t>
            </w:r>
          </w:p>
        </w:tc>
        <w:tc>
          <w:tcPr>
            <w:tcW w:w="3864" w:type="pct"/>
            <w:tcBorders>
              <w:top w:val="nil"/>
              <w:left w:val="nil"/>
              <w:bottom w:val="nil"/>
              <w:right w:val="nil"/>
            </w:tcBorders>
          </w:tcPr>
          <w:p w14:paraId="78EAB364" w14:textId="2D1BB9E8" w:rsidR="00ED77B2" w:rsidRPr="00AE31AF" w:rsidRDefault="00ED77B2" w:rsidP="00115456">
            <w:pPr>
              <w:pStyle w:val="Titre3b"/>
              <w:keepNext w:val="0"/>
              <w:numPr>
                <w:ilvl w:val="0"/>
                <w:numId w:val="0"/>
              </w:numPr>
              <w:tabs>
                <w:tab w:val="right" w:leader="hyphen" w:pos="8363"/>
              </w:tabs>
              <w:spacing w:after="120" w:line="360" w:lineRule="auto"/>
              <w:rPr>
                <w:rFonts w:ascii="Arial" w:hAnsi="Arial" w:cs="Arial"/>
                <w:sz w:val="20"/>
                <w:szCs w:val="20"/>
                <w:lang w:val="pl-PL"/>
              </w:rPr>
            </w:pPr>
            <w:r w:rsidRPr="00AE31AF">
              <w:rPr>
                <w:rFonts w:ascii="Arial" w:hAnsi="Arial" w:cs="Arial"/>
                <w:sz w:val="20"/>
                <w:szCs w:val="20"/>
                <w:lang w:val="pl-PL"/>
              </w:rPr>
              <w:t xml:space="preserve">oznacza </w:t>
            </w:r>
            <w:r w:rsidR="00B86BCC">
              <w:rPr>
                <w:rFonts w:ascii="Arial" w:hAnsi="Arial" w:cs="Arial"/>
                <w:sz w:val="20"/>
                <w:szCs w:val="20"/>
                <w:lang w:val="pl-PL"/>
              </w:rPr>
              <w:t>akcjonariuszy</w:t>
            </w:r>
            <w:r w:rsidRPr="00AE31AF">
              <w:rPr>
                <w:rFonts w:ascii="Arial" w:hAnsi="Arial" w:cs="Arial"/>
                <w:sz w:val="20"/>
                <w:szCs w:val="20"/>
                <w:lang w:val="pl-PL"/>
              </w:rPr>
              <w:t xml:space="preserve"> Spółki;</w:t>
            </w:r>
            <w:r>
              <w:rPr>
                <w:rFonts w:ascii="Arial" w:hAnsi="Arial" w:cs="Arial"/>
                <w:sz w:val="20"/>
                <w:szCs w:val="20"/>
                <w:lang w:val="pl-PL"/>
              </w:rPr>
              <w:tab/>
            </w:r>
          </w:p>
        </w:tc>
      </w:tr>
      <w:tr w:rsidR="00ED77B2" w:rsidRPr="00AE31AF" w14:paraId="066D7574"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5B7DF40E"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Pr>
                <w:rFonts w:ascii="Arial" w:hAnsi="Arial" w:cs="Arial"/>
                <w:b/>
                <w:sz w:val="20"/>
                <w:szCs w:val="20"/>
                <w:lang w:val="pl-PL"/>
              </w:rPr>
              <w:t>Walne Zgromadzenie</w:t>
            </w:r>
          </w:p>
        </w:tc>
        <w:tc>
          <w:tcPr>
            <w:tcW w:w="3864" w:type="pct"/>
            <w:tcBorders>
              <w:top w:val="nil"/>
              <w:left w:val="nil"/>
              <w:bottom w:val="nil"/>
              <w:right w:val="nil"/>
            </w:tcBorders>
          </w:tcPr>
          <w:p w14:paraId="0A0895F4" w14:textId="4EC7DD2F" w:rsidR="00ED77B2" w:rsidRPr="00AE31AF" w:rsidRDefault="00320EFC"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Pr>
                <w:rFonts w:ascii="Arial" w:hAnsi="Arial" w:cs="Arial"/>
                <w:sz w:val="20"/>
                <w:szCs w:val="20"/>
                <w:lang w:val="pl-PL"/>
              </w:rPr>
              <w:t>o</w:t>
            </w:r>
            <w:r w:rsidR="00ED77B2" w:rsidRPr="00AE31AF">
              <w:rPr>
                <w:rFonts w:ascii="Arial" w:hAnsi="Arial" w:cs="Arial"/>
                <w:sz w:val="20"/>
                <w:szCs w:val="20"/>
                <w:lang w:val="pl-PL"/>
              </w:rPr>
              <w:t>znacza</w:t>
            </w:r>
            <w:r w:rsidR="00ED77B2">
              <w:rPr>
                <w:rFonts w:ascii="Arial" w:hAnsi="Arial" w:cs="Arial"/>
                <w:sz w:val="20"/>
                <w:szCs w:val="20"/>
                <w:lang w:val="pl-PL"/>
              </w:rPr>
              <w:t xml:space="preserve"> </w:t>
            </w:r>
            <w:r>
              <w:rPr>
                <w:rFonts w:ascii="Arial" w:hAnsi="Arial" w:cs="Arial"/>
                <w:sz w:val="20"/>
                <w:szCs w:val="20"/>
                <w:lang w:val="pl-PL"/>
              </w:rPr>
              <w:t>w</w:t>
            </w:r>
            <w:r w:rsidR="00ED77B2">
              <w:rPr>
                <w:rFonts w:ascii="Arial" w:hAnsi="Arial" w:cs="Arial"/>
                <w:sz w:val="20"/>
                <w:szCs w:val="20"/>
                <w:lang w:val="pl-PL"/>
              </w:rPr>
              <w:t>alne</w:t>
            </w:r>
            <w:r w:rsidR="00ED77B2" w:rsidRPr="00AE31AF">
              <w:rPr>
                <w:rFonts w:ascii="Arial" w:hAnsi="Arial" w:cs="Arial"/>
                <w:sz w:val="20"/>
                <w:szCs w:val="20"/>
                <w:lang w:val="pl-PL"/>
              </w:rPr>
              <w:t xml:space="preserve"> zgromadzenie Spółki;</w:t>
            </w:r>
            <w:r w:rsidR="00ED77B2">
              <w:rPr>
                <w:rFonts w:ascii="Arial" w:hAnsi="Arial" w:cs="Arial"/>
                <w:sz w:val="20"/>
                <w:szCs w:val="20"/>
                <w:lang w:val="pl-PL"/>
              </w:rPr>
              <w:tab/>
            </w:r>
          </w:p>
        </w:tc>
      </w:tr>
      <w:tr w:rsidR="00ED77B2" w:rsidRPr="00D439C0" w14:paraId="7C05F163"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303FA561"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Pr>
                <w:rFonts w:ascii="Arial" w:hAnsi="Arial" w:cs="Arial"/>
                <w:b/>
                <w:sz w:val="20"/>
                <w:szCs w:val="20"/>
                <w:lang w:val="pl-PL"/>
              </w:rPr>
              <w:t>Akcje</w:t>
            </w:r>
          </w:p>
        </w:tc>
        <w:tc>
          <w:tcPr>
            <w:tcW w:w="3864" w:type="pct"/>
            <w:tcBorders>
              <w:top w:val="nil"/>
              <w:left w:val="nil"/>
              <w:bottom w:val="nil"/>
              <w:right w:val="nil"/>
            </w:tcBorders>
          </w:tcPr>
          <w:p w14:paraId="14B84399"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 xml:space="preserve">oznacza </w:t>
            </w:r>
            <w:r>
              <w:rPr>
                <w:rFonts w:ascii="Arial" w:hAnsi="Arial" w:cs="Arial"/>
                <w:sz w:val="20"/>
                <w:szCs w:val="20"/>
                <w:lang w:val="pl-PL"/>
              </w:rPr>
              <w:t>akcje</w:t>
            </w:r>
            <w:r w:rsidRPr="00AE31AF">
              <w:rPr>
                <w:rFonts w:ascii="Arial" w:hAnsi="Arial" w:cs="Arial"/>
                <w:sz w:val="20"/>
                <w:szCs w:val="20"/>
                <w:lang w:val="pl-PL"/>
              </w:rPr>
              <w:t xml:space="preserve"> w kapitale zakładowym Spółki;</w:t>
            </w:r>
            <w:r>
              <w:rPr>
                <w:rFonts w:ascii="Arial" w:hAnsi="Arial" w:cs="Arial"/>
                <w:sz w:val="20"/>
                <w:szCs w:val="20"/>
                <w:lang w:val="pl-PL"/>
              </w:rPr>
              <w:tab/>
            </w:r>
          </w:p>
        </w:tc>
      </w:tr>
      <w:tr w:rsidR="00ED77B2" w:rsidRPr="00D439C0" w14:paraId="6EEEC9B7"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0B0A54A2"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b/>
                <w:sz w:val="20"/>
                <w:szCs w:val="20"/>
                <w:lang w:val="pl-PL"/>
              </w:rPr>
              <w:t>Spółki Zależne</w:t>
            </w:r>
          </w:p>
        </w:tc>
        <w:tc>
          <w:tcPr>
            <w:tcW w:w="3864" w:type="pct"/>
            <w:tcBorders>
              <w:top w:val="nil"/>
              <w:left w:val="nil"/>
              <w:bottom w:val="nil"/>
              <w:right w:val="nil"/>
            </w:tcBorders>
          </w:tcPr>
          <w:p w14:paraId="265D9375"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 xml:space="preserve">oznacza </w:t>
            </w:r>
            <w:r>
              <w:rPr>
                <w:rFonts w:ascii="Arial" w:hAnsi="Arial" w:cs="Arial"/>
                <w:sz w:val="20"/>
                <w:szCs w:val="20"/>
                <w:lang w:val="pl-PL"/>
              </w:rPr>
              <w:t>jakiekolwiek s</w:t>
            </w:r>
            <w:r w:rsidRPr="00AE31AF">
              <w:rPr>
                <w:rFonts w:ascii="Arial" w:hAnsi="Arial" w:cs="Arial"/>
                <w:sz w:val="20"/>
                <w:szCs w:val="20"/>
                <w:lang w:val="pl-PL"/>
              </w:rPr>
              <w:t>półk</w:t>
            </w:r>
            <w:r>
              <w:rPr>
                <w:rFonts w:ascii="Arial" w:hAnsi="Arial" w:cs="Arial"/>
                <w:sz w:val="20"/>
                <w:szCs w:val="20"/>
                <w:lang w:val="pl-PL"/>
              </w:rPr>
              <w:t>i, które są lub będą kontrolowane przez Spółkę</w:t>
            </w:r>
            <w:r w:rsidRPr="00AE31AF">
              <w:rPr>
                <w:rFonts w:ascii="Arial" w:hAnsi="Arial" w:cs="Arial"/>
                <w:sz w:val="20"/>
                <w:szCs w:val="20"/>
                <w:lang w:val="pl-PL"/>
              </w:rPr>
              <w:t>;</w:t>
            </w:r>
            <w:r>
              <w:rPr>
                <w:rFonts w:ascii="Arial" w:hAnsi="Arial" w:cs="Arial"/>
                <w:sz w:val="20"/>
                <w:szCs w:val="20"/>
                <w:lang w:val="pl-PL"/>
              </w:rPr>
              <w:t>------------------------------------------------------------------------------------</w:t>
            </w:r>
          </w:p>
        </w:tc>
      </w:tr>
      <w:tr w:rsidR="00ED77B2" w:rsidRPr="00AE31AF" w14:paraId="322C5B34"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59BD65FE"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b/>
                <w:sz w:val="20"/>
                <w:szCs w:val="20"/>
                <w:lang w:val="pl-PL"/>
              </w:rPr>
            </w:pPr>
            <w:r w:rsidRPr="00AE31AF">
              <w:rPr>
                <w:rFonts w:ascii="Arial" w:hAnsi="Arial" w:cs="Arial"/>
                <w:b/>
                <w:sz w:val="20"/>
                <w:szCs w:val="20"/>
                <w:lang w:val="pl-PL"/>
              </w:rPr>
              <w:t>Rada Nadzorcza</w:t>
            </w:r>
          </w:p>
        </w:tc>
        <w:tc>
          <w:tcPr>
            <w:tcW w:w="3864" w:type="pct"/>
            <w:tcBorders>
              <w:top w:val="nil"/>
              <w:left w:val="nil"/>
              <w:bottom w:val="nil"/>
              <w:right w:val="nil"/>
            </w:tcBorders>
          </w:tcPr>
          <w:p w14:paraId="51FEAC7F"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oznacza radę nadzorczą Spółki;</w:t>
            </w:r>
            <w:r>
              <w:rPr>
                <w:rFonts w:ascii="Arial" w:hAnsi="Arial" w:cs="Arial"/>
                <w:sz w:val="20"/>
                <w:szCs w:val="20"/>
                <w:lang w:val="pl-PL"/>
              </w:rPr>
              <w:tab/>
            </w:r>
          </w:p>
        </w:tc>
      </w:tr>
      <w:tr w:rsidR="00ED77B2" w:rsidRPr="00AE31AF" w14:paraId="2D7CC9FB"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6AB3B646"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b/>
                <w:sz w:val="20"/>
                <w:szCs w:val="20"/>
                <w:lang w:val="pl-PL"/>
              </w:rPr>
            </w:pPr>
            <w:r w:rsidRPr="00AE31AF">
              <w:rPr>
                <w:rFonts w:ascii="Arial" w:hAnsi="Arial" w:cs="Arial"/>
                <w:b/>
                <w:sz w:val="20"/>
                <w:szCs w:val="20"/>
                <w:lang w:val="pl-PL"/>
              </w:rPr>
              <w:t>Przeniesienie</w:t>
            </w:r>
          </w:p>
        </w:tc>
        <w:tc>
          <w:tcPr>
            <w:tcW w:w="3864" w:type="pct"/>
            <w:tcBorders>
              <w:top w:val="nil"/>
              <w:left w:val="nil"/>
              <w:bottom w:val="nil"/>
              <w:right w:val="nil"/>
            </w:tcBorders>
          </w:tcPr>
          <w:p w14:paraId="0B649A36"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oznacza przeniesienie (nieodpłatne lub odpłatne, w tym w</w:t>
            </w:r>
            <w:r>
              <w:rPr>
                <w:rFonts w:ascii="Arial" w:hAnsi="Arial" w:cs="Arial"/>
                <w:sz w:val="20"/>
                <w:szCs w:val="20"/>
                <w:lang w:val="pl-PL"/>
              </w:rPr>
              <w:t> </w:t>
            </w:r>
            <w:r w:rsidRPr="00AE31AF">
              <w:rPr>
                <w:rFonts w:ascii="Arial" w:hAnsi="Arial" w:cs="Arial"/>
                <w:sz w:val="20"/>
                <w:szCs w:val="20"/>
                <w:lang w:val="pl-PL"/>
              </w:rPr>
              <w:t xml:space="preserve">szczególności sprzedaż, zamianę i/lub darowiznę), cesję, wniesienie, wydanie Osobie trzeciej w wyniku likwidacji, przeniesienie w związku z likwidacją współwłasności, przeniesienie w ramach sukcesji </w:t>
            </w:r>
            <w:r w:rsidRPr="00AE31AF">
              <w:rPr>
                <w:rFonts w:ascii="Arial" w:hAnsi="Arial" w:cs="Arial"/>
                <w:sz w:val="20"/>
                <w:szCs w:val="20"/>
                <w:lang w:val="pl-PL"/>
              </w:rPr>
              <w:lastRenderedPageBreak/>
              <w:t>uniwersalnej ogólnej lub szczególnej (w ramach podziału lub połączenia spółki), przeniesienie zwrotne w wyniku rozwiązania, zaniechania lub wypowiedzenia, przyznanie opcji lub podobnego prawa, a także zobowiązanie do dokonania którejkolwiek z powyższych czynności lub zawarcie umowy przedwstępnej lub zobowiązującej do dokonania tak rozumianej dyspozycji. Wyrażenie „</w:t>
            </w:r>
            <w:r w:rsidRPr="00AE31AF">
              <w:rPr>
                <w:rFonts w:ascii="Arial" w:hAnsi="Arial" w:cs="Arial"/>
                <w:b/>
                <w:sz w:val="20"/>
                <w:szCs w:val="20"/>
                <w:lang w:val="pl-PL"/>
              </w:rPr>
              <w:t>Przenieść</w:t>
            </w:r>
            <w:r w:rsidRPr="00AE31AF">
              <w:rPr>
                <w:rFonts w:ascii="Arial" w:hAnsi="Arial" w:cs="Arial"/>
                <w:sz w:val="20"/>
                <w:szCs w:val="20"/>
                <w:lang w:val="pl-PL"/>
              </w:rPr>
              <w:t>” będzie interpretowane odpowiednio;</w:t>
            </w:r>
            <w:r>
              <w:rPr>
                <w:rFonts w:ascii="Arial" w:hAnsi="Arial" w:cs="Arial"/>
                <w:sz w:val="20"/>
                <w:szCs w:val="20"/>
                <w:lang w:val="pl-PL"/>
              </w:rPr>
              <w:tab/>
            </w:r>
          </w:p>
        </w:tc>
      </w:tr>
      <w:tr w:rsidR="00ED77B2" w:rsidRPr="00D439C0" w14:paraId="060E1A29" w14:textId="77777777" w:rsidTr="002316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36" w:type="pct"/>
            <w:tcBorders>
              <w:top w:val="nil"/>
              <w:left w:val="nil"/>
              <w:bottom w:val="nil"/>
              <w:right w:val="nil"/>
            </w:tcBorders>
          </w:tcPr>
          <w:p w14:paraId="56500AC2" w14:textId="77777777"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b/>
                <w:sz w:val="20"/>
                <w:szCs w:val="20"/>
                <w:lang w:val="pl-PL"/>
              </w:rPr>
            </w:pPr>
            <w:r w:rsidRPr="00AE31AF">
              <w:rPr>
                <w:rFonts w:ascii="Arial" w:hAnsi="Arial" w:cs="Arial"/>
                <w:b/>
                <w:sz w:val="20"/>
                <w:szCs w:val="20"/>
                <w:lang w:val="pl-PL"/>
              </w:rPr>
              <w:lastRenderedPageBreak/>
              <w:t>Grupa XBS</w:t>
            </w:r>
          </w:p>
        </w:tc>
        <w:tc>
          <w:tcPr>
            <w:tcW w:w="3864" w:type="pct"/>
            <w:tcBorders>
              <w:top w:val="nil"/>
              <w:left w:val="nil"/>
              <w:bottom w:val="nil"/>
              <w:right w:val="nil"/>
            </w:tcBorders>
          </w:tcPr>
          <w:p w14:paraId="57B99821" w14:textId="39BAD8CB" w:rsidR="00ED77B2" w:rsidRPr="00AE31AF" w:rsidRDefault="00ED77B2" w:rsidP="00115456">
            <w:pPr>
              <w:pStyle w:val="Titre3b"/>
              <w:keepNext w:val="0"/>
              <w:numPr>
                <w:ilvl w:val="0"/>
                <w:numId w:val="0"/>
              </w:numPr>
              <w:tabs>
                <w:tab w:val="right" w:leader="hyphen" w:pos="9072"/>
              </w:tabs>
              <w:spacing w:after="120" w:line="360" w:lineRule="auto"/>
              <w:rPr>
                <w:rFonts w:ascii="Arial" w:hAnsi="Arial" w:cs="Arial"/>
                <w:sz w:val="20"/>
                <w:szCs w:val="20"/>
                <w:lang w:val="pl-PL"/>
              </w:rPr>
            </w:pPr>
            <w:r w:rsidRPr="00AE31AF">
              <w:rPr>
                <w:rFonts w:ascii="Arial" w:hAnsi="Arial" w:cs="Arial"/>
                <w:sz w:val="20"/>
                <w:szCs w:val="20"/>
                <w:lang w:val="pl-PL"/>
              </w:rPr>
              <w:t xml:space="preserve">oznacza Spółkę i </w:t>
            </w:r>
            <w:r w:rsidR="00117204">
              <w:rPr>
                <w:rFonts w:ascii="Arial" w:hAnsi="Arial" w:cs="Arial"/>
                <w:sz w:val="20"/>
                <w:szCs w:val="20"/>
                <w:lang w:val="pl-PL"/>
              </w:rPr>
              <w:t>s</w:t>
            </w:r>
            <w:r w:rsidRPr="00AE31AF">
              <w:rPr>
                <w:rFonts w:ascii="Arial" w:hAnsi="Arial" w:cs="Arial"/>
                <w:sz w:val="20"/>
                <w:szCs w:val="20"/>
                <w:lang w:val="pl-PL"/>
              </w:rPr>
              <w:t xml:space="preserve">półki </w:t>
            </w:r>
            <w:r w:rsidR="00117204">
              <w:rPr>
                <w:rFonts w:ascii="Arial" w:hAnsi="Arial" w:cs="Arial"/>
                <w:sz w:val="20"/>
                <w:szCs w:val="20"/>
                <w:lang w:val="pl-PL"/>
              </w:rPr>
              <w:t>dominujące</w:t>
            </w:r>
            <w:r w:rsidRPr="00AE31AF">
              <w:rPr>
                <w:rFonts w:ascii="Arial" w:hAnsi="Arial" w:cs="Arial"/>
                <w:sz w:val="20"/>
                <w:szCs w:val="20"/>
                <w:lang w:val="pl-PL"/>
              </w:rPr>
              <w:t>, a wyrażenia „</w:t>
            </w:r>
            <w:r w:rsidRPr="00AE31AF">
              <w:rPr>
                <w:rFonts w:ascii="Arial" w:hAnsi="Arial" w:cs="Arial"/>
                <w:b/>
                <w:sz w:val="20"/>
                <w:szCs w:val="20"/>
                <w:lang w:val="pl-PL"/>
              </w:rPr>
              <w:t>Spółka z Grupy</w:t>
            </w:r>
            <w:r w:rsidRPr="00AE31AF">
              <w:rPr>
                <w:rFonts w:ascii="Arial" w:hAnsi="Arial" w:cs="Arial"/>
                <w:sz w:val="20"/>
                <w:szCs w:val="20"/>
                <w:lang w:val="pl-PL"/>
              </w:rPr>
              <w:t xml:space="preserve"> </w:t>
            </w:r>
            <w:r w:rsidRPr="00AE31AF">
              <w:rPr>
                <w:rFonts w:ascii="Arial" w:hAnsi="Arial" w:cs="Arial"/>
                <w:b/>
                <w:sz w:val="20"/>
                <w:szCs w:val="20"/>
                <w:lang w:val="pl-PL"/>
              </w:rPr>
              <w:t>XBS</w:t>
            </w:r>
            <w:r w:rsidRPr="00AE31AF">
              <w:rPr>
                <w:rFonts w:ascii="Arial" w:hAnsi="Arial" w:cs="Arial"/>
                <w:sz w:val="20"/>
                <w:szCs w:val="20"/>
                <w:lang w:val="pl-PL"/>
              </w:rPr>
              <w:t>” lub „</w:t>
            </w:r>
            <w:r w:rsidRPr="00AE31AF">
              <w:rPr>
                <w:rFonts w:ascii="Arial" w:hAnsi="Arial" w:cs="Arial"/>
                <w:b/>
                <w:sz w:val="20"/>
                <w:szCs w:val="20"/>
                <w:lang w:val="pl-PL"/>
              </w:rPr>
              <w:t>Spółki z Grupy</w:t>
            </w:r>
            <w:r w:rsidRPr="00AE31AF">
              <w:rPr>
                <w:rFonts w:ascii="Arial" w:hAnsi="Arial" w:cs="Arial"/>
                <w:sz w:val="20"/>
                <w:szCs w:val="20"/>
                <w:lang w:val="pl-PL"/>
              </w:rPr>
              <w:t xml:space="preserve"> </w:t>
            </w:r>
            <w:r w:rsidRPr="00AE31AF">
              <w:rPr>
                <w:rFonts w:ascii="Arial" w:hAnsi="Arial" w:cs="Arial"/>
                <w:b/>
                <w:sz w:val="20"/>
                <w:szCs w:val="20"/>
                <w:lang w:val="pl-PL"/>
              </w:rPr>
              <w:t>XBS</w:t>
            </w:r>
            <w:r w:rsidRPr="00AE31AF">
              <w:rPr>
                <w:rFonts w:ascii="Arial" w:hAnsi="Arial" w:cs="Arial"/>
                <w:sz w:val="20"/>
                <w:szCs w:val="20"/>
                <w:lang w:val="pl-PL"/>
              </w:rPr>
              <w:t>” będą interpretowane odpowiednio</w:t>
            </w:r>
            <w:r>
              <w:rPr>
                <w:rFonts w:ascii="Arial" w:hAnsi="Arial" w:cs="Arial"/>
                <w:sz w:val="20"/>
                <w:szCs w:val="20"/>
                <w:lang w:val="pl-PL"/>
              </w:rPr>
              <w:t>.”</w:t>
            </w:r>
            <w:r>
              <w:rPr>
                <w:rFonts w:ascii="Arial" w:hAnsi="Arial" w:cs="Arial"/>
                <w:sz w:val="20"/>
                <w:szCs w:val="20"/>
                <w:lang w:val="pl-PL"/>
              </w:rPr>
              <w:tab/>
            </w:r>
          </w:p>
        </w:tc>
      </w:tr>
    </w:tbl>
    <w:p w14:paraId="1D9CD405" w14:textId="77777777" w:rsidR="00AE31AF" w:rsidRPr="00B8254E" w:rsidRDefault="00AE31AF" w:rsidP="00115456">
      <w:pPr>
        <w:pStyle w:val="Liste3-15cm"/>
        <w:numPr>
          <w:ilvl w:val="0"/>
          <w:numId w:val="0"/>
        </w:numPr>
        <w:spacing w:after="120" w:line="360" w:lineRule="auto"/>
        <w:rPr>
          <w:rFonts w:asciiTheme="minorHAnsi" w:hAnsiTheme="minorHAnsi" w:cstheme="minorHAnsi"/>
          <w:b/>
          <w:w w:val="0"/>
          <w:szCs w:val="20"/>
          <w:lang w:val="pl-PL"/>
        </w:rPr>
      </w:pPr>
    </w:p>
    <w:p w14:paraId="168C64B1" w14:textId="1D31009A" w:rsidR="00A56E03" w:rsidRPr="00DE2839" w:rsidRDefault="00A56E03" w:rsidP="00115456">
      <w:pPr>
        <w:widowControl w:val="0"/>
        <w:tabs>
          <w:tab w:val="right" w:leader="hyphen" w:pos="9072"/>
        </w:tabs>
        <w:spacing w:after="120" w:line="360" w:lineRule="auto"/>
        <w:rPr>
          <w:rFonts w:ascii="Arial" w:hAnsi="Arial" w:cs="Arial"/>
          <w:sz w:val="20"/>
          <w:szCs w:val="20"/>
          <w:lang w:val="pl-PL"/>
        </w:rPr>
      </w:pPr>
    </w:p>
    <w:sectPr w:rsidR="00A56E03" w:rsidRPr="00DE2839" w:rsidSect="009465D9">
      <w:headerReference w:type="default" r:id="rId12"/>
      <w:headerReference w:type="first" r:id="rId13"/>
      <w:type w:val="oddPage"/>
      <w:pgSz w:w="11906" w:h="16838"/>
      <w:pgMar w:top="1418" w:right="1418" w:bottom="851" w:left="1418" w:header="720" w:footer="400" w:gutter="0"/>
      <w:cols w:space="720"/>
      <w:titlePg/>
      <w:docGrid w:linePitch="326"/>
    </w:sectPr>
  </w:body>
</w:document>
</file>

<file path=word/customizations.xml><?xml version="1.0" encoding="utf-8"?>
<wne:tcg xmlns:r="http://schemas.openxmlformats.org/officeDocument/2006/relationships" xmlns:wne="http://schemas.microsoft.com/office/word/2006/wordml">
  <wne:keymaps>
    <wne:keymap wne:kcmPrimary="0642">
      <wne:macro wne:macroName="NORMAL.NEWMACROS.DOINSERTBRACKETS"/>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65E31" w14:textId="77777777" w:rsidR="006B5CAD" w:rsidRDefault="006B5CAD">
      <w:r>
        <w:separator/>
      </w:r>
    </w:p>
  </w:endnote>
  <w:endnote w:type="continuationSeparator" w:id="0">
    <w:p w14:paraId="1C7D4286" w14:textId="77777777" w:rsidR="006B5CAD" w:rsidRDefault="006B5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imes New Roman Gras">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Tms Rmn (WE)">
    <w:altName w:val="Times New Roman"/>
    <w:panose1 w:val="00000000000000000000"/>
    <w:charset w:val="00"/>
    <w:family w:val="roman"/>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Georgia">
    <w:panose1 w:val="02040502050405020303"/>
    <w:charset w:val="EE"/>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D506F" w14:textId="77777777" w:rsidR="006B5CAD" w:rsidRDefault="006B5CAD">
      <w:r>
        <w:separator/>
      </w:r>
    </w:p>
  </w:footnote>
  <w:footnote w:type="continuationSeparator" w:id="0">
    <w:p w14:paraId="1045D27C" w14:textId="77777777" w:rsidR="006B5CAD" w:rsidRDefault="006B5C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color w:val="7F7F7F" w:themeColor="background1" w:themeShade="7F"/>
        <w:spacing w:val="60"/>
        <w:sz w:val="20"/>
        <w:szCs w:val="20"/>
        <w:lang w:val="pl-PL"/>
      </w:rPr>
      <w:id w:val="1788072997"/>
      <w:docPartObj>
        <w:docPartGallery w:val="Page Numbers (Top of Page)"/>
        <w:docPartUnique/>
      </w:docPartObj>
    </w:sdtPr>
    <w:sdtEndPr>
      <w:rPr>
        <w:b/>
        <w:bCs/>
        <w:color w:val="auto"/>
        <w:spacing w:val="0"/>
        <w:lang w:val="fr-FR"/>
      </w:rPr>
    </w:sdtEndPr>
    <w:sdtContent>
      <w:p w14:paraId="33605F8B" w14:textId="13552C8A" w:rsidR="0036531B" w:rsidRPr="002806B9" w:rsidRDefault="0036531B">
        <w:pPr>
          <w:pStyle w:val="Nagwek"/>
          <w:pBdr>
            <w:bottom w:val="single" w:sz="4" w:space="1" w:color="D9D9D9" w:themeColor="background1" w:themeShade="D9"/>
          </w:pBdr>
          <w:jc w:val="right"/>
          <w:rPr>
            <w:rFonts w:ascii="Arial" w:hAnsi="Arial" w:cs="Arial"/>
            <w:b/>
            <w:bCs/>
            <w:sz w:val="20"/>
            <w:szCs w:val="20"/>
          </w:rPr>
        </w:pPr>
        <w:r w:rsidRPr="002806B9">
          <w:rPr>
            <w:rFonts w:ascii="Arial" w:hAnsi="Arial" w:cs="Arial"/>
            <w:color w:val="7F7F7F" w:themeColor="background1" w:themeShade="7F"/>
            <w:spacing w:val="60"/>
            <w:sz w:val="20"/>
            <w:szCs w:val="20"/>
            <w:lang w:val="pl-PL"/>
          </w:rPr>
          <w:t>Strona</w:t>
        </w:r>
        <w:r w:rsidRPr="002806B9">
          <w:rPr>
            <w:rFonts w:ascii="Arial" w:hAnsi="Arial" w:cs="Arial"/>
            <w:sz w:val="20"/>
            <w:szCs w:val="20"/>
            <w:lang w:val="pl-PL"/>
          </w:rPr>
          <w:t xml:space="preserve"> | </w:t>
        </w:r>
        <w:r w:rsidRPr="002806B9">
          <w:rPr>
            <w:rFonts w:ascii="Arial" w:hAnsi="Arial" w:cs="Arial"/>
            <w:sz w:val="20"/>
            <w:szCs w:val="20"/>
          </w:rPr>
          <w:fldChar w:fldCharType="begin"/>
        </w:r>
        <w:r w:rsidRPr="002806B9">
          <w:rPr>
            <w:rFonts w:ascii="Arial" w:hAnsi="Arial" w:cs="Arial"/>
            <w:sz w:val="20"/>
            <w:szCs w:val="20"/>
          </w:rPr>
          <w:instrText>PAGE   \* MERGEFORMAT</w:instrText>
        </w:r>
        <w:r w:rsidRPr="002806B9">
          <w:rPr>
            <w:rFonts w:ascii="Arial" w:hAnsi="Arial" w:cs="Arial"/>
            <w:sz w:val="20"/>
            <w:szCs w:val="20"/>
          </w:rPr>
          <w:fldChar w:fldCharType="separate"/>
        </w:r>
        <w:r w:rsidR="00F7548F" w:rsidRPr="00F7548F">
          <w:rPr>
            <w:rFonts w:ascii="Arial" w:hAnsi="Arial" w:cs="Arial"/>
            <w:b/>
            <w:bCs/>
            <w:noProof/>
            <w:sz w:val="20"/>
            <w:szCs w:val="20"/>
            <w:lang w:val="pl-PL"/>
          </w:rPr>
          <w:t>11</w:t>
        </w:r>
        <w:r w:rsidRPr="002806B9">
          <w:rPr>
            <w:rFonts w:ascii="Arial" w:hAnsi="Arial" w:cs="Arial"/>
            <w:b/>
            <w:bCs/>
            <w:sz w:val="20"/>
            <w:szCs w:val="20"/>
          </w:rPr>
          <w:fldChar w:fldCharType="end"/>
        </w:r>
      </w:p>
    </w:sdtContent>
  </w:sdt>
  <w:p w14:paraId="6BA2405B" w14:textId="77777777" w:rsidR="0036531B" w:rsidRDefault="0036531B" w:rsidP="006347F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1E0" w:firstRow="1" w:lastRow="1" w:firstColumn="1" w:lastColumn="1" w:noHBand="0" w:noVBand="0"/>
    </w:tblPr>
    <w:tblGrid>
      <w:gridCol w:w="8061"/>
      <w:gridCol w:w="1009"/>
    </w:tblGrid>
    <w:tr w:rsidR="0036531B" w14:paraId="64C4952C" w14:textId="77777777">
      <w:tc>
        <w:tcPr>
          <w:tcW w:w="8188" w:type="dxa"/>
          <w:shd w:val="clear" w:color="auto" w:fill="auto"/>
        </w:tcPr>
        <w:p w14:paraId="000AC5A1" w14:textId="77777777" w:rsidR="0036531B" w:rsidRDefault="0036531B">
          <w:pPr>
            <w:pStyle w:val="Nagwek"/>
          </w:pPr>
        </w:p>
      </w:tc>
      <w:tc>
        <w:tcPr>
          <w:tcW w:w="1022" w:type="dxa"/>
          <w:shd w:val="clear" w:color="auto" w:fill="auto"/>
        </w:tcPr>
        <w:p w14:paraId="384C5E25" w14:textId="77777777" w:rsidR="0036531B" w:rsidRDefault="0036531B" w:rsidP="006226B9">
          <w:pPr>
            <w:pStyle w:val="Nagwek"/>
            <w:jc w:val="right"/>
          </w:pPr>
        </w:p>
      </w:tc>
    </w:tr>
  </w:tbl>
  <w:p w14:paraId="649B9764" w14:textId="77777777" w:rsidR="0036531B" w:rsidRDefault="0036531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4DD0B7CE"/>
    <w:lvl w:ilvl="0">
      <w:numFmt w:val="bullet"/>
      <w:pStyle w:val="Listapunktowana2"/>
      <w:lvlText w:val="-"/>
      <w:lvlJc w:val="left"/>
      <w:pPr>
        <w:tabs>
          <w:tab w:val="num" w:pos="851"/>
        </w:tabs>
        <w:ind w:left="851" w:hanging="851"/>
      </w:pPr>
      <w:rPr>
        <w:rFonts w:ascii="Times New Roman" w:hAnsi="Times New Roman" w:cs="Times New Roman" w:hint="default"/>
      </w:rPr>
    </w:lvl>
  </w:abstractNum>
  <w:abstractNum w:abstractNumId="1" w15:restartNumberingAfterBreak="0">
    <w:nsid w:val="FFFFFF89"/>
    <w:multiLevelType w:val="singleLevel"/>
    <w:tmpl w:val="FC9C7D48"/>
    <w:lvl w:ilvl="0">
      <w:start w:val="1"/>
      <w:numFmt w:val="bullet"/>
      <w:pStyle w:val="Listapunktowana"/>
      <w:lvlText w:val=""/>
      <w:lvlJc w:val="left"/>
      <w:pPr>
        <w:tabs>
          <w:tab w:val="num" w:pos="851"/>
        </w:tabs>
        <w:ind w:left="851" w:hanging="851"/>
      </w:pPr>
      <w:rPr>
        <w:rFonts w:ascii="Symbol" w:hAnsi="Symbol" w:hint="default"/>
      </w:rPr>
    </w:lvl>
  </w:abstractNum>
  <w:abstractNum w:abstractNumId="2" w15:restartNumberingAfterBreak="0">
    <w:nsid w:val="065A4C8B"/>
    <w:multiLevelType w:val="singleLevel"/>
    <w:tmpl w:val="BB50938E"/>
    <w:lvl w:ilvl="0">
      <w:start w:val="1"/>
      <w:numFmt w:val="bullet"/>
      <w:pStyle w:val="StylePuce"/>
      <w:lvlText w:val=""/>
      <w:lvlJc w:val="left"/>
      <w:pPr>
        <w:tabs>
          <w:tab w:val="num" w:pos="851"/>
        </w:tabs>
        <w:ind w:left="851" w:hanging="851"/>
      </w:pPr>
      <w:rPr>
        <w:rFonts w:ascii="Symbol" w:hAnsi="Symbol" w:hint="default"/>
      </w:rPr>
    </w:lvl>
  </w:abstractNum>
  <w:abstractNum w:abstractNumId="3" w15:restartNumberingAfterBreak="0">
    <w:nsid w:val="0BCE20DB"/>
    <w:multiLevelType w:val="multilevel"/>
    <w:tmpl w:val="B95EBC64"/>
    <w:lvl w:ilvl="0">
      <w:start w:val="1"/>
      <w:numFmt w:val="upperRoman"/>
      <w:pStyle w:val="ListeIGras"/>
      <w:lvlText w:val="(%1)"/>
      <w:lvlJc w:val="left"/>
      <w:pPr>
        <w:tabs>
          <w:tab w:val="num" w:pos="851"/>
        </w:tabs>
        <w:ind w:left="851" w:hanging="851"/>
      </w:pPr>
      <w:rPr>
        <w:rFonts w:hint="default"/>
        <w:b/>
        <w:i w:val="0"/>
      </w:rPr>
    </w:lvl>
    <w:lvl w:ilvl="1">
      <w:start w:val="1"/>
      <w:numFmt w:val="lowerLetter"/>
      <w:lvlText w:val="%2."/>
      <w:lvlJc w:val="left"/>
      <w:pPr>
        <w:ind w:left="2148" w:hanging="360"/>
      </w:pPr>
      <w:rPr>
        <w:rFonts w:hint="default"/>
      </w:rPr>
    </w:lvl>
    <w:lvl w:ilvl="2">
      <w:start w:val="1"/>
      <w:numFmt w:val="lowerRoman"/>
      <w:lvlText w:val="%3."/>
      <w:lvlJc w:val="right"/>
      <w:pPr>
        <w:ind w:left="2868" w:hanging="180"/>
      </w:pPr>
      <w:rPr>
        <w:rFonts w:hint="default"/>
      </w:rPr>
    </w:lvl>
    <w:lvl w:ilvl="3">
      <w:start w:val="1"/>
      <w:numFmt w:val="decimal"/>
      <w:lvlText w:val="%4."/>
      <w:lvlJc w:val="left"/>
      <w:pPr>
        <w:ind w:left="3588" w:hanging="360"/>
      </w:pPr>
      <w:rPr>
        <w:rFonts w:hint="default"/>
      </w:rPr>
    </w:lvl>
    <w:lvl w:ilvl="4">
      <w:start w:val="1"/>
      <w:numFmt w:val="lowerLetter"/>
      <w:lvlText w:val="%5."/>
      <w:lvlJc w:val="left"/>
      <w:pPr>
        <w:ind w:left="4308" w:hanging="360"/>
      </w:pPr>
      <w:rPr>
        <w:rFonts w:hint="default"/>
      </w:rPr>
    </w:lvl>
    <w:lvl w:ilvl="5">
      <w:start w:val="1"/>
      <w:numFmt w:val="lowerRoman"/>
      <w:lvlText w:val="%6."/>
      <w:lvlJc w:val="right"/>
      <w:pPr>
        <w:ind w:left="5028" w:hanging="180"/>
      </w:pPr>
      <w:rPr>
        <w:rFonts w:hint="default"/>
      </w:rPr>
    </w:lvl>
    <w:lvl w:ilvl="6">
      <w:start w:val="1"/>
      <w:numFmt w:val="decimal"/>
      <w:lvlText w:val="%7."/>
      <w:lvlJc w:val="left"/>
      <w:pPr>
        <w:ind w:left="5748" w:hanging="360"/>
      </w:pPr>
      <w:rPr>
        <w:rFonts w:hint="default"/>
      </w:rPr>
    </w:lvl>
    <w:lvl w:ilvl="7">
      <w:start w:val="1"/>
      <w:numFmt w:val="lowerLetter"/>
      <w:lvlText w:val="%8."/>
      <w:lvlJc w:val="left"/>
      <w:pPr>
        <w:ind w:left="6468" w:hanging="360"/>
      </w:pPr>
      <w:rPr>
        <w:rFonts w:hint="default"/>
      </w:rPr>
    </w:lvl>
    <w:lvl w:ilvl="8">
      <w:start w:val="1"/>
      <w:numFmt w:val="lowerRoman"/>
      <w:lvlText w:val="%9."/>
      <w:lvlJc w:val="right"/>
      <w:pPr>
        <w:ind w:left="7188" w:hanging="180"/>
      </w:pPr>
      <w:rPr>
        <w:rFonts w:hint="default"/>
      </w:rPr>
    </w:lvl>
  </w:abstractNum>
  <w:abstractNum w:abstractNumId="4" w15:restartNumberingAfterBreak="0">
    <w:nsid w:val="12E638DA"/>
    <w:multiLevelType w:val="multilevel"/>
    <w:tmpl w:val="9D5A17FE"/>
    <w:name w:val="Liste abc"/>
    <w:lvl w:ilvl="0">
      <w:start w:val="1"/>
      <w:numFmt w:val="lowerLetter"/>
      <w:pStyle w:val="Listeabc"/>
      <w:lvlText w:val="(%1)"/>
      <w:lvlJc w:val="left"/>
      <w:pPr>
        <w:tabs>
          <w:tab w:val="num" w:pos="851"/>
        </w:tabs>
        <w:ind w:left="851" w:hanging="851"/>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4AF2075"/>
    <w:multiLevelType w:val="multilevel"/>
    <w:tmpl w:val="56CA04D0"/>
    <w:name w:val="AnnexeFR"/>
    <w:lvl w:ilvl="0">
      <w:start w:val="1"/>
      <w:numFmt w:val="decimal"/>
      <w:suff w:val="nothing"/>
      <w:lvlText w:val="ANNEXE %1."/>
      <w:lvlJc w:val="left"/>
      <w:pPr>
        <w:ind w:left="0" w:firstLine="0"/>
      </w:pPr>
      <w:rPr>
        <w:rFonts w:ascii="Times New Roman" w:hAnsi="Times New Roman" w:hint="default"/>
        <w:b/>
        <w:i w:val="0"/>
        <w:sz w:val="24"/>
        <w:u w:val="none"/>
      </w:rPr>
    </w:lvl>
    <w:lvl w:ilvl="1">
      <w:start w:val="1"/>
      <w:numFmt w:val="decimal"/>
      <w:lvlText w:val="%1.%2."/>
      <w:lvlJc w:val="left"/>
      <w:pPr>
        <w:tabs>
          <w:tab w:val="num" w:pos="1440"/>
        </w:tabs>
        <w:ind w:left="792" w:hanging="432"/>
      </w:pPr>
      <w:rPr>
        <w:rFonts w:hint="default"/>
      </w:rPr>
    </w:lvl>
    <w:lvl w:ilvl="2">
      <w:start w:val="1"/>
      <w:numFmt w:val="decimal"/>
      <w:lvlText w:val="%1.%2.%3."/>
      <w:lvlJc w:val="left"/>
      <w:pPr>
        <w:tabs>
          <w:tab w:val="num" w:pos="2160"/>
        </w:tabs>
        <w:ind w:left="1224" w:hanging="504"/>
      </w:pPr>
      <w:rPr>
        <w:rFonts w:hint="default"/>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400"/>
        </w:tabs>
        <w:ind w:left="3240" w:hanging="1080"/>
      </w:pPr>
      <w:rPr>
        <w:rFonts w:hint="default"/>
      </w:rPr>
    </w:lvl>
    <w:lvl w:ilvl="7">
      <w:start w:val="1"/>
      <w:numFmt w:val="decimal"/>
      <w:lvlText w:val="%1.%2.%3.%4.%5.%6.%7.%8."/>
      <w:lvlJc w:val="left"/>
      <w:pPr>
        <w:tabs>
          <w:tab w:val="num" w:pos="6120"/>
        </w:tabs>
        <w:ind w:left="3744" w:hanging="1224"/>
      </w:pPr>
      <w:rPr>
        <w:rFonts w:hint="default"/>
      </w:rPr>
    </w:lvl>
    <w:lvl w:ilvl="8">
      <w:start w:val="1"/>
      <w:numFmt w:val="decimal"/>
      <w:lvlText w:val="%1.%2.%3.%4.%5.%6.%7.%8.%9."/>
      <w:lvlJc w:val="left"/>
      <w:pPr>
        <w:tabs>
          <w:tab w:val="num" w:pos="6840"/>
        </w:tabs>
        <w:ind w:left="4320" w:hanging="1440"/>
      </w:pPr>
      <w:rPr>
        <w:rFonts w:hint="default"/>
      </w:rPr>
    </w:lvl>
  </w:abstractNum>
  <w:abstractNum w:abstractNumId="6" w15:restartNumberingAfterBreak="0">
    <w:nsid w:val="1B0B2B95"/>
    <w:multiLevelType w:val="multilevel"/>
    <w:tmpl w:val="46E2BC56"/>
    <w:name w:val="ARTICLE"/>
    <w:lvl w:ilvl="0">
      <w:start w:val="1"/>
      <w:numFmt w:val="decimal"/>
      <w:lvlText w:val="ARTICLE %1."/>
      <w:lvlJc w:val="left"/>
      <w:pPr>
        <w:tabs>
          <w:tab w:val="num" w:pos="1440"/>
        </w:tabs>
        <w:ind w:left="0" w:firstLine="0"/>
      </w:pPr>
      <w:rPr>
        <w:rFonts w:ascii="Times New Roman" w:hAnsi="Times New Roman" w:hint="default"/>
        <w:b/>
        <w:i w:val="0"/>
        <w:sz w:val="24"/>
        <w:u w:val="none"/>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1B9B2F83"/>
    <w:multiLevelType w:val="hybridMultilevel"/>
    <w:tmpl w:val="5BFC4B3A"/>
    <w:lvl w:ilvl="0" w:tplc="DEEC9A84">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1EA97284"/>
    <w:multiLevelType w:val="hybridMultilevel"/>
    <w:tmpl w:val="AEFC9284"/>
    <w:lvl w:ilvl="0" w:tplc="0415000F">
      <w:start w:val="1"/>
      <w:numFmt w:val="decimal"/>
      <w:lvlText w:val="%1."/>
      <w:lvlJc w:val="left"/>
      <w:pPr>
        <w:ind w:left="1287" w:hanging="360"/>
      </w:pPr>
      <w:rPr>
        <w:rFont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9" w15:restartNumberingAfterBreak="0">
    <w:nsid w:val="20981750"/>
    <w:multiLevelType w:val="multilevel"/>
    <w:tmpl w:val="6D302A56"/>
    <w:lvl w:ilvl="0">
      <w:start w:val="1"/>
      <w:numFmt w:val="upperLetter"/>
      <w:pStyle w:val="Lista-kontynuacja3"/>
      <w:lvlText w:val="(%1)"/>
      <w:lvlJc w:val="left"/>
      <w:pPr>
        <w:tabs>
          <w:tab w:val="num" w:pos="851"/>
        </w:tabs>
        <w:ind w:left="851" w:hanging="851"/>
      </w:pPr>
      <w:rPr>
        <w:rFonts w:hint="default"/>
        <w:b/>
        <w:i w:val="0"/>
      </w:rPr>
    </w:lvl>
    <w:lvl w:ilvl="1">
      <w:start w:val="1"/>
      <w:numFmt w:val="lowerLetter"/>
      <w:lvlText w:val="%2."/>
      <w:lvlJc w:val="left"/>
      <w:pPr>
        <w:ind w:left="2148" w:hanging="360"/>
      </w:pPr>
      <w:rPr>
        <w:rFonts w:hint="default"/>
      </w:rPr>
    </w:lvl>
    <w:lvl w:ilvl="2">
      <w:start w:val="1"/>
      <w:numFmt w:val="lowerRoman"/>
      <w:lvlText w:val="%3."/>
      <w:lvlJc w:val="right"/>
      <w:pPr>
        <w:ind w:left="2868" w:hanging="180"/>
      </w:pPr>
      <w:rPr>
        <w:rFonts w:hint="default"/>
      </w:rPr>
    </w:lvl>
    <w:lvl w:ilvl="3">
      <w:start w:val="1"/>
      <w:numFmt w:val="decimal"/>
      <w:lvlText w:val="%4."/>
      <w:lvlJc w:val="left"/>
      <w:pPr>
        <w:ind w:left="3588" w:hanging="360"/>
      </w:pPr>
      <w:rPr>
        <w:rFonts w:hint="default"/>
      </w:rPr>
    </w:lvl>
    <w:lvl w:ilvl="4">
      <w:start w:val="1"/>
      <w:numFmt w:val="lowerLetter"/>
      <w:lvlText w:val="%5."/>
      <w:lvlJc w:val="left"/>
      <w:pPr>
        <w:ind w:left="4308" w:hanging="360"/>
      </w:pPr>
      <w:rPr>
        <w:rFonts w:hint="default"/>
      </w:rPr>
    </w:lvl>
    <w:lvl w:ilvl="5">
      <w:start w:val="1"/>
      <w:numFmt w:val="lowerRoman"/>
      <w:lvlText w:val="%6."/>
      <w:lvlJc w:val="right"/>
      <w:pPr>
        <w:ind w:left="5028" w:hanging="180"/>
      </w:pPr>
      <w:rPr>
        <w:rFonts w:hint="default"/>
      </w:rPr>
    </w:lvl>
    <w:lvl w:ilvl="6">
      <w:start w:val="1"/>
      <w:numFmt w:val="decimal"/>
      <w:lvlText w:val="%7."/>
      <w:lvlJc w:val="left"/>
      <w:pPr>
        <w:ind w:left="5748" w:hanging="360"/>
      </w:pPr>
      <w:rPr>
        <w:rFonts w:hint="default"/>
      </w:rPr>
    </w:lvl>
    <w:lvl w:ilvl="7">
      <w:start w:val="1"/>
      <w:numFmt w:val="lowerLetter"/>
      <w:lvlText w:val="%8."/>
      <w:lvlJc w:val="left"/>
      <w:pPr>
        <w:ind w:left="6468" w:hanging="360"/>
      </w:pPr>
      <w:rPr>
        <w:rFonts w:hint="default"/>
      </w:rPr>
    </w:lvl>
    <w:lvl w:ilvl="8">
      <w:start w:val="1"/>
      <w:numFmt w:val="lowerRoman"/>
      <w:lvlText w:val="%9."/>
      <w:lvlJc w:val="right"/>
      <w:pPr>
        <w:ind w:left="7188" w:hanging="180"/>
      </w:pPr>
      <w:rPr>
        <w:rFonts w:hint="default"/>
      </w:rPr>
    </w:lvl>
  </w:abstractNum>
  <w:abstractNum w:abstractNumId="10" w15:restartNumberingAfterBreak="0">
    <w:nsid w:val="21520EB4"/>
    <w:multiLevelType w:val="multilevel"/>
    <w:tmpl w:val="D3AAC5E0"/>
    <w:lvl w:ilvl="0">
      <w:start w:val="1"/>
      <w:numFmt w:val="decimal"/>
      <w:pStyle w:val="Liste1"/>
      <w:lvlText w:val="%1."/>
      <w:lvlJc w:val="left"/>
      <w:pPr>
        <w:tabs>
          <w:tab w:val="num" w:pos="851"/>
        </w:tabs>
        <w:ind w:left="851" w:hanging="851"/>
      </w:pPr>
      <w:rPr>
        <w:rFonts w:ascii="Arial" w:hAnsi="Arial" w:cs="Arial" w:hint="default"/>
        <w:b w:val="0"/>
        <w:i w:val="0"/>
        <w:color w:val="auto"/>
        <w:sz w:val="20"/>
        <w:szCs w:val="20"/>
        <w:u w:val="none"/>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320"/>
        </w:tabs>
        <w:ind w:left="2736" w:hanging="936"/>
      </w:pPr>
      <w:rPr>
        <w:rFonts w:hint="default"/>
      </w:rPr>
    </w:lvl>
    <w:lvl w:ilvl="6">
      <w:start w:val="1"/>
      <w:numFmt w:val="decimal"/>
      <w:lvlText w:val="%1.%2.%3.%4.%5.%6.%7."/>
      <w:lvlJc w:val="left"/>
      <w:pPr>
        <w:tabs>
          <w:tab w:val="num" w:pos="5040"/>
        </w:tabs>
        <w:ind w:left="3240" w:hanging="1080"/>
      </w:pPr>
      <w:rPr>
        <w:rFonts w:hint="default"/>
      </w:rPr>
    </w:lvl>
    <w:lvl w:ilvl="7">
      <w:start w:val="1"/>
      <w:numFmt w:val="decimal"/>
      <w:lvlText w:val="%1.%2.%3.%4.%5.%6.%7.%8."/>
      <w:lvlJc w:val="left"/>
      <w:pPr>
        <w:tabs>
          <w:tab w:val="num" w:pos="5760"/>
        </w:tabs>
        <w:ind w:left="3744" w:hanging="1224"/>
      </w:pPr>
      <w:rPr>
        <w:rFonts w:hint="default"/>
      </w:rPr>
    </w:lvl>
    <w:lvl w:ilvl="8">
      <w:start w:val="1"/>
      <w:numFmt w:val="decimal"/>
      <w:lvlText w:val="%1.%2.%3.%4.%5.%6.%7.%8.%9."/>
      <w:lvlJc w:val="left"/>
      <w:pPr>
        <w:tabs>
          <w:tab w:val="num" w:pos="6480"/>
        </w:tabs>
        <w:ind w:left="4320" w:hanging="1440"/>
      </w:pPr>
      <w:rPr>
        <w:rFonts w:hint="default"/>
      </w:rPr>
    </w:lvl>
  </w:abstractNum>
  <w:abstractNum w:abstractNumId="11" w15:restartNumberingAfterBreak="0">
    <w:nsid w:val="2666491A"/>
    <w:multiLevelType w:val="multilevel"/>
    <w:tmpl w:val="1D9E92B4"/>
    <w:name w:val="ListeI"/>
    <w:lvl w:ilvl="0">
      <w:start w:val="1"/>
      <w:numFmt w:val="upperRoman"/>
      <w:pStyle w:val="ListeI"/>
      <w:lvlText w:val="%1."/>
      <w:lvlJc w:val="left"/>
      <w:pPr>
        <w:tabs>
          <w:tab w:val="num" w:pos="851"/>
        </w:tabs>
        <w:ind w:left="851" w:hanging="851"/>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27C3272F"/>
    <w:multiLevelType w:val="multilevel"/>
    <w:tmpl w:val="040C001D"/>
    <w:name w:val="Liste123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29334A18"/>
    <w:multiLevelType w:val="multilevel"/>
    <w:tmpl w:val="4C84EF48"/>
    <w:name w:val="ListeABC"/>
    <w:lvl w:ilvl="0">
      <w:start w:val="1"/>
      <w:numFmt w:val="upperLetter"/>
      <w:pStyle w:val="ListeABC0"/>
      <w:lvlText w:val="(%1)"/>
      <w:lvlJc w:val="left"/>
      <w:pPr>
        <w:tabs>
          <w:tab w:val="num" w:pos="851"/>
        </w:tabs>
        <w:ind w:left="851" w:hanging="851"/>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2A897CD9"/>
    <w:multiLevelType w:val="hybridMultilevel"/>
    <w:tmpl w:val="D994967E"/>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5" w15:restartNumberingAfterBreak="0">
    <w:nsid w:val="2CCA6A48"/>
    <w:multiLevelType w:val="hybridMultilevel"/>
    <w:tmpl w:val="12AA7E0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3A75448"/>
    <w:multiLevelType w:val="multilevel"/>
    <w:tmpl w:val="C688EC1A"/>
    <w:lvl w:ilvl="0">
      <w:start w:val="1"/>
      <w:numFmt w:val="decimal"/>
      <w:pStyle w:val="Lista"/>
      <w:lvlText w:val="%1."/>
      <w:lvlJc w:val="left"/>
      <w:pPr>
        <w:tabs>
          <w:tab w:val="num" w:pos="851"/>
        </w:tabs>
        <w:ind w:left="851" w:hanging="851"/>
      </w:pPr>
      <w:rPr>
        <w:rFonts w:hint="default"/>
        <w:b w:val="0"/>
        <w:i/>
      </w:rPr>
    </w:lvl>
    <w:lvl w:ilvl="1">
      <w:start w:val="1"/>
      <w:numFmt w:val="decimal"/>
      <w:pStyle w:val="Lista2"/>
      <w:lvlText w:val="%1.%2"/>
      <w:lvlJc w:val="left"/>
      <w:pPr>
        <w:tabs>
          <w:tab w:val="num" w:pos="851"/>
        </w:tabs>
        <w:ind w:left="851" w:hanging="851"/>
      </w:pPr>
      <w:rPr>
        <w:rFonts w:hint="default"/>
      </w:rPr>
    </w:lvl>
    <w:lvl w:ilvl="2">
      <w:start w:val="1"/>
      <w:numFmt w:val="decimal"/>
      <w:pStyle w:val="Lista3"/>
      <w:lvlText w:val="%1.%2.%3"/>
      <w:lvlJc w:val="left"/>
      <w:pPr>
        <w:tabs>
          <w:tab w:val="num" w:pos="851"/>
        </w:tabs>
        <w:ind w:left="851" w:hanging="851"/>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36BE4316"/>
    <w:multiLevelType w:val="multilevel"/>
    <w:tmpl w:val="40E4BD46"/>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b w:val="0"/>
        <w:i w:val="0"/>
        <w:color w:val="auto"/>
      </w:rPr>
    </w:lvl>
    <w:lvl w:ilvl="3">
      <w:start w:val="1"/>
      <w:numFmt w:val="decimal"/>
      <w:lvlText w:val="%1.%2.%3.%4"/>
      <w:lvlJc w:val="left"/>
      <w:pPr>
        <w:tabs>
          <w:tab w:val="num" w:pos="851"/>
        </w:tabs>
        <w:ind w:left="851" w:hanging="851"/>
      </w:pPr>
      <w:rPr>
        <w:rFonts w:hint="default"/>
      </w:rPr>
    </w:lvl>
    <w:lvl w:ilvl="4">
      <w:start w:val="1"/>
      <w:numFmt w:val="lowerLetter"/>
      <w:lvlText w:val="(%5)"/>
      <w:lvlJc w:val="left"/>
      <w:pPr>
        <w:tabs>
          <w:tab w:val="num" w:pos="1418"/>
        </w:tabs>
        <w:ind w:left="1418" w:hanging="567"/>
      </w:pPr>
      <w:rPr>
        <w:rFonts w:hint="default"/>
        <w:b w:val="0"/>
        <w:i w:val="0"/>
      </w:rPr>
    </w:lvl>
    <w:lvl w:ilvl="5">
      <w:start w:val="1"/>
      <w:numFmt w:val="lowerRoman"/>
      <w:lvlText w:val="(%6)"/>
      <w:lvlJc w:val="left"/>
      <w:pPr>
        <w:tabs>
          <w:tab w:val="num" w:pos="1418"/>
        </w:tabs>
        <w:ind w:left="1418" w:hanging="567"/>
      </w:pPr>
      <w:rPr>
        <w:rFonts w:hint="default"/>
      </w:rPr>
    </w:lvl>
    <w:lvl w:ilvl="6">
      <w:start w:val="1"/>
      <w:numFmt w:val="none"/>
      <w:lvlText w:val="-"/>
      <w:lvlJc w:val="left"/>
      <w:pPr>
        <w:tabs>
          <w:tab w:val="num" w:pos="1418"/>
        </w:tabs>
        <w:ind w:left="1418" w:hanging="567"/>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36CC5F13"/>
    <w:multiLevelType w:val="hybridMultilevel"/>
    <w:tmpl w:val="5BB8FFB6"/>
    <w:name w:val="Liste1233"/>
    <w:lvl w:ilvl="0" w:tplc="88CEABC0">
      <w:start w:val="1"/>
      <w:numFmt w:val="bullet"/>
      <w:lvlText w:val="-"/>
      <w:lvlJc w:val="left"/>
      <w:pPr>
        <w:tabs>
          <w:tab w:val="num" w:pos="1812"/>
        </w:tabs>
        <w:ind w:left="1812" w:hanging="851"/>
      </w:pPr>
      <w:rPr>
        <w:rFonts w:ascii="Times New Roman" w:hAnsi="Times New Roman" w:cs="Times New Roman" w:hint="default"/>
      </w:rPr>
    </w:lvl>
    <w:lvl w:ilvl="1" w:tplc="04150003" w:tentative="1">
      <w:start w:val="1"/>
      <w:numFmt w:val="bullet"/>
      <w:lvlText w:val="o"/>
      <w:lvlJc w:val="left"/>
      <w:pPr>
        <w:tabs>
          <w:tab w:val="num" w:pos="2041"/>
        </w:tabs>
        <w:ind w:left="2041" w:hanging="360"/>
      </w:pPr>
      <w:rPr>
        <w:rFonts w:ascii="Courier New" w:hAnsi="Courier New" w:cs="Courier New" w:hint="default"/>
      </w:rPr>
    </w:lvl>
    <w:lvl w:ilvl="2" w:tplc="04150005" w:tentative="1">
      <w:start w:val="1"/>
      <w:numFmt w:val="bullet"/>
      <w:lvlText w:val=""/>
      <w:lvlJc w:val="left"/>
      <w:pPr>
        <w:tabs>
          <w:tab w:val="num" w:pos="2761"/>
        </w:tabs>
        <w:ind w:left="2761" w:hanging="360"/>
      </w:pPr>
      <w:rPr>
        <w:rFonts w:ascii="Wingdings" w:hAnsi="Wingdings" w:hint="default"/>
      </w:rPr>
    </w:lvl>
    <w:lvl w:ilvl="3" w:tplc="04150001" w:tentative="1">
      <w:start w:val="1"/>
      <w:numFmt w:val="bullet"/>
      <w:lvlText w:val=""/>
      <w:lvlJc w:val="left"/>
      <w:pPr>
        <w:tabs>
          <w:tab w:val="num" w:pos="3481"/>
        </w:tabs>
        <w:ind w:left="3481" w:hanging="360"/>
      </w:pPr>
      <w:rPr>
        <w:rFonts w:ascii="Symbol" w:hAnsi="Symbol" w:hint="default"/>
      </w:rPr>
    </w:lvl>
    <w:lvl w:ilvl="4" w:tplc="04150003" w:tentative="1">
      <w:start w:val="1"/>
      <w:numFmt w:val="bullet"/>
      <w:lvlText w:val="o"/>
      <w:lvlJc w:val="left"/>
      <w:pPr>
        <w:tabs>
          <w:tab w:val="num" w:pos="4201"/>
        </w:tabs>
        <w:ind w:left="4201" w:hanging="360"/>
      </w:pPr>
      <w:rPr>
        <w:rFonts w:ascii="Courier New" w:hAnsi="Courier New" w:cs="Courier New" w:hint="default"/>
      </w:rPr>
    </w:lvl>
    <w:lvl w:ilvl="5" w:tplc="04150005" w:tentative="1">
      <w:start w:val="1"/>
      <w:numFmt w:val="bullet"/>
      <w:lvlText w:val=""/>
      <w:lvlJc w:val="left"/>
      <w:pPr>
        <w:tabs>
          <w:tab w:val="num" w:pos="4921"/>
        </w:tabs>
        <w:ind w:left="4921" w:hanging="360"/>
      </w:pPr>
      <w:rPr>
        <w:rFonts w:ascii="Wingdings" w:hAnsi="Wingdings" w:hint="default"/>
      </w:rPr>
    </w:lvl>
    <w:lvl w:ilvl="6" w:tplc="04150001" w:tentative="1">
      <w:start w:val="1"/>
      <w:numFmt w:val="bullet"/>
      <w:lvlText w:val=""/>
      <w:lvlJc w:val="left"/>
      <w:pPr>
        <w:tabs>
          <w:tab w:val="num" w:pos="5641"/>
        </w:tabs>
        <w:ind w:left="5641" w:hanging="360"/>
      </w:pPr>
      <w:rPr>
        <w:rFonts w:ascii="Symbol" w:hAnsi="Symbol" w:hint="default"/>
      </w:rPr>
    </w:lvl>
    <w:lvl w:ilvl="7" w:tplc="04150003" w:tentative="1">
      <w:start w:val="1"/>
      <w:numFmt w:val="bullet"/>
      <w:lvlText w:val="o"/>
      <w:lvlJc w:val="left"/>
      <w:pPr>
        <w:tabs>
          <w:tab w:val="num" w:pos="6361"/>
        </w:tabs>
        <w:ind w:left="6361" w:hanging="360"/>
      </w:pPr>
      <w:rPr>
        <w:rFonts w:ascii="Courier New" w:hAnsi="Courier New" w:cs="Courier New" w:hint="default"/>
      </w:rPr>
    </w:lvl>
    <w:lvl w:ilvl="8" w:tplc="04150005" w:tentative="1">
      <w:start w:val="1"/>
      <w:numFmt w:val="bullet"/>
      <w:lvlText w:val=""/>
      <w:lvlJc w:val="left"/>
      <w:pPr>
        <w:tabs>
          <w:tab w:val="num" w:pos="7081"/>
        </w:tabs>
        <w:ind w:left="7081" w:hanging="360"/>
      </w:pPr>
      <w:rPr>
        <w:rFonts w:ascii="Wingdings" w:hAnsi="Wingdings" w:hint="default"/>
      </w:rPr>
    </w:lvl>
  </w:abstractNum>
  <w:abstractNum w:abstractNumId="19" w15:restartNumberingAfterBreak="0">
    <w:nsid w:val="3AE34480"/>
    <w:multiLevelType w:val="multilevel"/>
    <w:tmpl w:val="FF702F50"/>
    <w:lvl w:ilvl="0">
      <w:start w:val="1"/>
      <w:numFmt w:val="upperLetter"/>
      <w:pStyle w:val="Lista-kontynuacja"/>
      <w:lvlText w:val="(%1)"/>
      <w:lvlJc w:val="left"/>
      <w:pPr>
        <w:tabs>
          <w:tab w:val="num" w:pos="851"/>
        </w:tabs>
        <w:ind w:left="851" w:hanging="851"/>
      </w:pPr>
      <w:rPr>
        <w:rFonts w:hint="default"/>
      </w:rPr>
    </w:lvl>
    <w:lvl w:ilvl="1">
      <w:start w:val="1"/>
      <w:numFmt w:val="lowerLetter"/>
      <w:lvlText w:val="%2."/>
      <w:lvlJc w:val="left"/>
      <w:pPr>
        <w:ind w:left="2431" w:hanging="360"/>
      </w:pPr>
      <w:rPr>
        <w:rFonts w:hint="default"/>
      </w:rPr>
    </w:lvl>
    <w:lvl w:ilvl="2">
      <w:start w:val="1"/>
      <w:numFmt w:val="lowerRoman"/>
      <w:lvlText w:val="%3."/>
      <w:lvlJc w:val="right"/>
      <w:pPr>
        <w:ind w:left="3151" w:hanging="180"/>
      </w:pPr>
      <w:rPr>
        <w:rFonts w:hint="default"/>
      </w:rPr>
    </w:lvl>
    <w:lvl w:ilvl="3">
      <w:start w:val="1"/>
      <w:numFmt w:val="decimal"/>
      <w:lvlText w:val="%4."/>
      <w:lvlJc w:val="left"/>
      <w:pPr>
        <w:ind w:left="3871" w:hanging="360"/>
      </w:pPr>
      <w:rPr>
        <w:rFonts w:hint="default"/>
      </w:rPr>
    </w:lvl>
    <w:lvl w:ilvl="4">
      <w:start w:val="1"/>
      <w:numFmt w:val="lowerLetter"/>
      <w:lvlText w:val="%5."/>
      <w:lvlJc w:val="left"/>
      <w:pPr>
        <w:ind w:left="4591" w:hanging="360"/>
      </w:pPr>
      <w:rPr>
        <w:rFonts w:hint="default"/>
      </w:rPr>
    </w:lvl>
    <w:lvl w:ilvl="5">
      <w:start w:val="1"/>
      <w:numFmt w:val="lowerRoman"/>
      <w:lvlText w:val="%6."/>
      <w:lvlJc w:val="right"/>
      <w:pPr>
        <w:ind w:left="5311" w:hanging="180"/>
      </w:pPr>
      <w:rPr>
        <w:rFonts w:hint="default"/>
      </w:rPr>
    </w:lvl>
    <w:lvl w:ilvl="6">
      <w:start w:val="1"/>
      <w:numFmt w:val="decimal"/>
      <w:lvlText w:val="%7."/>
      <w:lvlJc w:val="left"/>
      <w:pPr>
        <w:ind w:left="6031" w:hanging="360"/>
      </w:pPr>
      <w:rPr>
        <w:rFonts w:hint="default"/>
      </w:rPr>
    </w:lvl>
    <w:lvl w:ilvl="7">
      <w:start w:val="1"/>
      <w:numFmt w:val="lowerLetter"/>
      <w:lvlText w:val="%8."/>
      <w:lvlJc w:val="left"/>
      <w:pPr>
        <w:ind w:left="6751" w:hanging="360"/>
      </w:pPr>
      <w:rPr>
        <w:rFonts w:hint="default"/>
      </w:rPr>
    </w:lvl>
    <w:lvl w:ilvl="8">
      <w:start w:val="1"/>
      <w:numFmt w:val="lowerRoman"/>
      <w:lvlText w:val="%9."/>
      <w:lvlJc w:val="right"/>
      <w:pPr>
        <w:ind w:left="7471" w:hanging="180"/>
      </w:pPr>
      <w:rPr>
        <w:rFonts w:hint="default"/>
      </w:rPr>
    </w:lvl>
  </w:abstractNum>
  <w:abstractNum w:abstractNumId="20" w15:restartNumberingAfterBreak="0">
    <w:nsid w:val="3EE17DF6"/>
    <w:multiLevelType w:val="multilevel"/>
    <w:tmpl w:val="14846100"/>
    <w:lvl w:ilvl="0">
      <w:start w:val="1"/>
      <w:numFmt w:val="decimal"/>
      <w:pStyle w:val="Nagwek1"/>
      <w:lvlText w:val="%1."/>
      <w:lvlJc w:val="left"/>
      <w:pPr>
        <w:tabs>
          <w:tab w:val="num" w:pos="851"/>
        </w:tabs>
        <w:ind w:left="851" w:hanging="851"/>
      </w:pPr>
      <w:rPr>
        <w:rFonts w:ascii="Times New Roman Gras" w:hAnsi="Times New Roman Gras" w:hint="default"/>
        <w:b/>
        <w:i w:val="0"/>
        <w:sz w:val="22"/>
        <w:szCs w:val="22"/>
        <w:u w:val="none"/>
      </w:rPr>
    </w:lvl>
    <w:lvl w:ilvl="1">
      <w:start w:val="1"/>
      <w:numFmt w:val="decimal"/>
      <w:pStyle w:val="Nagwek2"/>
      <w:lvlText w:val="%1.%2"/>
      <w:lvlJc w:val="left"/>
      <w:pPr>
        <w:tabs>
          <w:tab w:val="num" w:pos="851"/>
        </w:tabs>
        <w:ind w:left="851" w:hanging="851"/>
      </w:pPr>
      <w:rPr>
        <w:rFonts w:ascii="Times New Roman Gras" w:hAnsi="Times New Roman Gras" w:hint="default"/>
        <w:b/>
        <w:i w:val="0"/>
        <w:sz w:val="22"/>
        <w:szCs w:val="22"/>
        <w:u w:val="none"/>
      </w:rPr>
    </w:lvl>
    <w:lvl w:ilvl="2">
      <w:start w:val="1"/>
      <w:numFmt w:val="decimal"/>
      <w:pStyle w:val="Nagwek3"/>
      <w:lvlText w:val="%1.%2.%3"/>
      <w:lvlJc w:val="left"/>
      <w:pPr>
        <w:tabs>
          <w:tab w:val="num" w:pos="851"/>
        </w:tabs>
        <w:ind w:left="851" w:hanging="851"/>
      </w:pPr>
      <w:rPr>
        <w:rFonts w:ascii="Times New Roman Gras" w:hAnsi="Times New Roman Gras" w:hint="default"/>
        <w:b/>
        <w:i w:val="0"/>
        <w:sz w:val="22"/>
        <w:szCs w:val="22"/>
        <w:u w:val="none"/>
      </w:rPr>
    </w:lvl>
    <w:lvl w:ilvl="3">
      <w:start w:val="1"/>
      <w:numFmt w:val="decimal"/>
      <w:pStyle w:val="Nagwek4"/>
      <w:lvlText w:val="%1.%2.%3.%4"/>
      <w:lvlJc w:val="left"/>
      <w:pPr>
        <w:tabs>
          <w:tab w:val="num" w:pos="851"/>
        </w:tabs>
        <w:ind w:left="851" w:hanging="851"/>
      </w:pPr>
      <w:rPr>
        <w:rFonts w:ascii="Times New Roman Gras" w:hAnsi="Times New Roman Gras" w:hint="default"/>
        <w:b/>
        <w:i w:val="0"/>
        <w:sz w:val="22"/>
        <w:szCs w:val="22"/>
        <w:u w:val="none"/>
      </w:rPr>
    </w:lvl>
    <w:lvl w:ilvl="4">
      <w:start w:val="1"/>
      <w:numFmt w:val="lowerLetter"/>
      <w:pStyle w:val="Nagwek5"/>
      <w:lvlText w:val="%5)"/>
      <w:lvlJc w:val="left"/>
      <w:pPr>
        <w:tabs>
          <w:tab w:val="num" w:pos="1701"/>
        </w:tabs>
        <w:ind w:left="1134" w:hanging="567"/>
      </w:pPr>
      <w:rPr>
        <w:rFonts w:ascii="Times New Roman" w:hAnsi="Times New Roman" w:hint="default"/>
        <w:b w:val="0"/>
        <w:i w:val="0"/>
        <w:sz w:val="22"/>
        <w:szCs w:val="22"/>
        <w:u w:val="none"/>
      </w:rPr>
    </w:lvl>
    <w:lvl w:ilvl="5">
      <w:start w:val="1"/>
      <w:numFmt w:val="lowerRoman"/>
      <w:pStyle w:val="Nagwek6"/>
      <w:lvlText w:val="(%6)"/>
      <w:lvlJc w:val="left"/>
      <w:pPr>
        <w:tabs>
          <w:tab w:val="num" w:pos="2268"/>
        </w:tabs>
        <w:ind w:left="851" w:firstLine="567"/>
      </w:pPr>
      <w:rPr>
        <w:rFonts w:hint="default"/>
        <w:i/>
      </w:rPr>
    </w:lvl>
    <w:lvl w:ilvl="6">
      <w:start w:val="1"/>
      <w:numFmt w:val="bullet"/>
      <w:pStyle w:val="Nagwek7"/>
      <w:lvlText w:val=""/>
      <w:lvlJc w:val="left"/>
      <w:pPr>
        <w:tabs>
          <w:tab w:val="num" w:pos="2912"/>
        </w:tabs>
        <w:ind w:left="567" w:firstLine="1985"/>
      </w:pPr>
      <w:rPr>
        <w:rFonts w:ascii="Symbol" w:hAnsi="Symbol" w:hint="default"/>
        <w:sz w:val="20"/>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0">
    <w:nsid w:val="409A2374"/>
    <w:multiLevelType w:val="singleLevel"/>
    <w:tmpl w:val="73AAC724"/>
    <w:name w:val="NumerotationFR"/>
    <w:lvl w:ilvl="0">
      <w:start w:val="1"/>
      <w:numFmt w:val="bullet"/>
      <w:pStyle w:val="StyleTiret"/>
      <w:lvlText w:val="-"/>
      <w:lvlJc w:val="left"/>
      <w:pPr>
        <w:tabs>
          <w:tab w:val="num" w:pos="851"/>
        </w:tabs>
        <w:ind w:left="851" w:hanging="851"/>
      </w:pPr>
      <w:rPr>
        <w:rFonts w:ascii="Times New Roman" w:hAnsi="Times New Roman" w:cs="Times New Roman" w:hint="default"/>
        <w:i/>
      </w:rPr>
    </w:lvl>
  </w:abstractNum>
  <w:abstractNum w:abstractNumId="22" w15:restartNumberingAfterBreak="0">
    <w:nsid w:val="436421B4"/>
    <w:multiLevelType w:val="hybridMultilevel"/>
    <w:tmpl w:val="5EDA4D36"/>
    <w:lvl w:ilvl="0" w:tplc="652EEC3E">
      <w:start w:val="1"/>
      <w:numFmt w:val="decimal"/>
      <w:lvlRestart w:val="0"/>
      <w:pStyle w:val="ANNEXE"/>
      <w:suff w:val="space"/>
      <w:lvlText w:val="ZAŁĄCZNIK %1."/>
      <w:lvlJc w:val="left"/>
      <w:pPr>
        <w:ind w:left="0" w:firstLine="0"/>
      </w:pPr>
      <w:rPr>
        <w:b/>
        <w:i w:val="0"/>
        <w:caps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D3403B4"/>
    <w:multiLevelType w:val="hybridMultilevel"/>
    <w:tmpl w:val="59BA8D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E0674C5"/>
    <w:multiLevelType w:val="hybridMultilevel"/>
    <w:tmpl w:val="F5E29834"/>
    <w:lvl w:ilvl="0" w:tplc="FFFFFFFF">
      <w:start w:val="1"/>
      <w:numFmt w:val="decimal"/>
      <w:lvlText w:val="%1."/>
      <w:lvlJc w:val="left"/>
      <w:pPr>
        <w:ind w:left="1287" w:hanging="360"/>
      </w:pPr>
      <w:rPr>
        <w:rFonts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5" w15:restartNumberingAfterBreak="0">
    <w:nsid w:val="511F51B5"/>
    <w:multiLevelType w:val="multilevel"/>
    <w:tmpl w:val="40E4BD46"/>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b w:val="0"/>
        <w:i w:val="0"/>
        <w:color w:val="auto"/>
      </w:rPr>
    </w:lvl>
    <w:lvl w:ilvl="3">
      <w:start w:val="1"/>
      <w:numFmt w:val="decimal"/>
      <w:lvlText w:val="%1.%2.%3.%4"/>
      <w:lvlJc w:val="left"/>
      <w:pPr>
        <w:tabs>
          <w:tab w:val="num" w:pos="851"/>
        </w:tabs>
        <w:ind w:left="851" w:hanging="851"/>
      </w:pPr>
      <w:rPr>
        <w:rFonts w:hint="default"/>
      </w:rPr>
    </w:lvl>
    <w:lvl w:ilvl="4">
      <w:start w:val="1"/>
      <w:numFmt w:val="lowerLetter"/>
      <w:lvlText w:val="(%5)"/>
      <w:lvlJc w:val="left"/>
      <w:pPr>
        <w:tabs>
          <w:tab w:val="num" w:pos="1418"/>
        </w:tabs>
        <w:ind w:left="1418" w:hanging="567"/>
      </w:pPr>
      <w:rPr>
        <w:rFonts w:hint="default"/>
        <w:b w:val="0"/>
        <w:i w:val="0"/>
      </w:rPr>
    </w:lvl>
    <w:lvl w:ilvl="5">
      <w:start w:val="1"/>
      <w:numFmt w:val="lowerRoman"/>
      <w:lvlText w:val="(%6)"/>
      <w:lvlJc w:val="left"/>
      <w:pPr>
        <w:tabs>
          <w:tab w:val="num" w:pos="1418"/>
        </w:tabs>
        <w:ind w:left="1418" w:hanging="567"/>
      </w:pPr>
      <w:rPr>
        <w:rFonts w:hint="default"/>
      </w:rPr>
    </w:lvl>
    <w:lvl w:ilvl="6">
      <w:start w:val="1"/>
      <w:numFmt w:val="none"/>
      <w:lvlText w:val="-"/>
      <w:lvlJc w:val="left"/>
      <w:pPr>
        <w:tabs>
          <w:tab w:val="num" w:pos="1418"/>
        </w:tabs>
        <w:ind w:left="1418" w:hanging="567"/>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15:restartNumberingAfterBreak="0">
    <w:nsid w:val="53E6562C"/>
    <w:multiLevelType w:val="multilevel"/>
    <w:tmpl w:val="26D879EC"/>
    <w:lvl w:ilvl="0">
      <w:start w:val="1"/>
      <w:numFmt w:val="upperRoman"/>
      <w:pStyle w:val="Lista-kontynuacja4"/>
      <w:lvlText w:val="%1."/>
      <w:lvlJc w:val="left"/>
      <w:pPr>
        <w:tabs>
          <w:tab w:val="num" w:pos="851"/>
        </w:tabs>
        <w:ind w:left="851" w:hanging="851"/>
      </w:pPr>
      <w:rPr>
        <w:rFonts w:hint="default"/>
      </w:rPr>
    </w:lvl>
    <w:lvl w:ilvl="1">
      <w:start w:val="1"/>
      <w:numFmt w:val="lowerLetter"/>
      <w:lvlText w:val="%2."/>
      <w:lvlJc w:val="left"/>
      <w:pPr>
        <w:ind w:left="4696" w:hanging="360"/>
      </w:pPr>
      <w:rPr>
        <w:rFonts w:hint="default"/>
      </w:rPr>
    </w:lvl>
    <w:lvl w:ilvl="2">
      <w:start w:val="1"/>
      <w:numFmt w:val="lowerRoman"/>
      <w:lvlText w:val="%3."/>
      <w:lvlJc w:val="right"/>
      <w:pPr>
        <w:ind w:left="5416" w:hanging="180"/>
      </w:pPr>
      <w:rPr>
        <w:rFonts w:hint="default"/>
      </w:rPr>
    </w:lvl>
    <w:lvl w:ilvl="3">
      <w:start w:val="1"/>
      <w:numFmt w:val="decimal"/>
      <w:lvlText w:val="%4."/>
      <w:lvlJc w:val="left"/>
      <w:pPr>
        <w:ind w:left="6136" w:hanging="360"/>
      </w:pPr>
      <w:rPr>
        <w:rFonts w:hint="default"/>
      </w:rPr>
    </w:lvl>
    <w:lvl w:ilvl="4">
      <w:start w:val="1"/>
      <w:numFmt w:val="lowerLetter"/>
      <w:lvlText w:val="%5."/>
      <w:lvlJc w:val="left"/>
      <w:pPr>
        <w:ind w:left="6856" w:hanging="360"/>
      </w:pPr>
      <w:rPr>
        <w:rFonts w:hint="default"/>
      </w:rPr>
    </w:lvl>
    <w:lvl w:ilvl="5">
      <w:start w:val="1"/>
      <w:numFmt w:val="lowerRoman"/>
      <w:lvlText w:val="%6."/>
      <w:lvlJc w:val="right"/>
      <w:pPr>
        <w:ind w:left="7576" w:hanging="180"/>
      </w:pPr>
      <w:rPr>
        <w:rFonts w:hint="default"/>
      </w:rPr>
    </w:lvl>
    <w:lvl w:ilvl="6">
      <w:start w:val="1"/>
      <w:numFmt w:val="decimal"/>
      <w:lvlText w:val="%7."/>
      <w:lvlJc w:val="left"/>
      <w:pPr>
        <w:ind w:left="8296" w:hanging="360"/>
      </w:pPr>
      <w:rPr>
        <w:rFonts w:hint="default"/>
      </w:rPr>
    </w:lvl>
    <w:lvl w:ilvl="7">
      <w:start w:val="1"/>
      <w:numFmt w:val="lowerLetter"/>
      <w:lvlText w:val="%8."/>
      <w:lvlJc w:val="left"/>
      <w:pPr>
        <w:ind w:left="9016" w:hanging="360"/>
      </w:pPr>
      <w:rPr>
        <w:rFonts w:hint="default"/>
      </w:rPr>
    </w:lvl>
    <w:lvl w:ilvl="8">
      <w:start w:val="1"/>
      <w:numFmt w:val="lowerRoman"/>
      <w:lvlText w:val="%9."/>
      <w:lvlJc w:val="right"/>
      <w:pPr>
        <w:ind w:left="9736" w:hanging="180"/>
      </w:pPr>
      <w:rPr>
        <w:rFonts w:hint="default"/>
      </w:rPr>
    </w:lvl>
  </w:abstractNum>
  <w:abstractNum w:abstractNumId="27" w15:restartNumberingAfterBreak="0">
    <w:nsid w:val="5633322C"/>
    <w:multiLevelType w:val="multilevel"/>
    <w:tmpl w:val="040C001D"/>
    <w:name w:val="Listeabc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57534451"/>
    <w:multiLevelType w:val="multilevel"/>
    <w:tmpl w:val="040C001D"/>
    <w:name w:val="Liste1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9" w15:restartNumberingAfterBreak="0">
    <w:nsid w:val="5C9D4857"/>
    <w:multiLevelType w:val="multilevel"/>
    <w:tmpl w:val="F0DCD276"/>
    <w:name w:val="Liste ABC2"/>
    <w:lvl w:ilvl="0">
      <w:start w:val="1"/>
      <w:numFmt w:val="lowerRoman"/>
      <w:pStyle w:val="Listei0"/>
      <w:lvlText w:val="(%1)"/>
      <w:lvlJc w:val="left"/>
      <w:pPr>
        <w:tabs>
          <w:tab w:val="num" w:pos="851"/>
        </w:tabs>
        <w:ind w:left="851" w:hanging="851"/>
      </w:pPr>
      <w:rPr>
        <w:rFonts w:hint="default"/>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0" w15:restartNumberingAfterBreak="0">
    <w:nsid w:val="650E10C0"/>
    <w:multiLevelType w:val="multilevel"/>
    <w:tmpl w:val="47C266F8"/>
    <w:lvl w:ilvl="0">
      <w:start w:val="1"/>
      <w:numFmt w:val="decimal"/>
      <w:lvlRestart w:val="0"/>
      <w:pStyle w:val="ARTICLE"/>
      <w:lvlText w:val="ARTICLE %1."/>
      <w:lvlJc w:val="left"/>
      <w:pPr>
        <w:tabs>
          <w:tab w:val="num" w:pos="1984"/>
        </w:tabs>
        <w:ind w:left="1984" w:hanging="1984"/>
      </w:pPr>
      <w:rPr>
        <w:rFonts w:hint="default"/>
        <w:b/>
        <w:i w:val="0"/>
        <w:caps/>
        <w:smallCaps w:val="0"/>
        <w:sz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65942F80"/>
    <w:multiLevelType w:val="multilevel"/>
    <w:tmpl w:val="040C001D"/>
    <w:name w:val="Liste 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678A6B69"/>
    <w:multiLevelType w:val="multilevel"/>
    <w:tmpl w:val="B3207428"/>
    <w:lvl w:ilvl="0">
      <w:start w:val="1"/>
      <w:numFmt w:val="lowerRoman"/>
      <w:pStyle w:val="Lista-kontynuacja5"/>
      <w:lvlText w:val="(%1)"/>
      <w:lvlJc w:val="left"/>
      <w:pPr>
        <w:tabs>
          <w:tab w:val="num" w:pos="851"/>
        </w:tabs>
        <w:ind w:left="851" w:hanging="851"/>
      </w:pPr>
      <w:rPr>
        <w:rFonts w:hint="default"/>
      </w:rPr>
    </w:lvl>
    <w:lvl w:ilvl="1">
      <w:start w:val="1"/>
      <w:numFmt w:val="lowerLetter"/>
      <w:lvlText w:val="%2."/>
      <w:lvlJc w:val="left"/>
      <w:pPr>
        <w:ind w:left="5687" w:hanging="360"/>
      </w:pPr>
      <w:rPr>
        <w:rFonts w:hint="default"/>
      </w:rPr>
    </w:lvl>
    <w:lvl w:ilvl="2">
      <w:start w:val="1"/>
      <w:numFmt w:val="lowerRoman"/>
      <w:lvlText w:val="%3."/>
      <w:lvlJc w:val="right"/>
      <w:pPr>
        <w:ind w:left="6407" w:hanging="180"/>
      </w:pPr>
      <w:rPr>
        <w:rFonts w:hint="default"/>
      </w:rPr>
    </w:lvl>
    <w:lvl w:ilvl="3">
      <w:start w:val="1"/>
      <w:numFmt w:val="decimal"/>
      <w:lvlText w:val="%4."/>
      <w:lvlJc w:val="left"/>
      <w:pPr>
        <w:ind w:left="7127" w:hanging="360"/>
      </w:pPr>
      <w:rPr>
        <w:rFonts w:hint="default"/>
      </w:rPr>
    </w:lvl>
    <w:lvl w:ilvl="4">
      <w:start w:val="1"/>
      <w:numFmt w:val="lowerLetter"/>
      <w:lvlText w:val="%5."/>
      <w:lvlJc w:val="left"/>
      <w:pPr>
        <w:ind w:left="7847" w:hanging="360"/>
      </w:pPr>
      <w:rPr>
        <w:rFonts w:hint="default"/>
      </w:rPr>
    </w:lvl>
    <w:lvl w:ilvl="5">
      <w:start w:val="1"/>
      <w:numFmt w:val="lowerRoman"/>
      <w:lvlText w:val="%6."/>
      <w:lvlJc w:val="right"/>
      <w:pPr>
        <w:ind w:left="8567" w:hanging="180"/>
      </w:pPr>
      <w:rPr>
        <w:rFonts w:hint="default"/>
      </w:rPr>
    </w:lvl>
    <w:lvl w:ilvl="6">
      <w:start w:val="1"/>
      <w:numFmt w:val="decimal"/>
      <w:lvlText w:val="%7."/>
      <w:lvlJc w:val="left"/>
      <w:pPr>
        <w:ind w:left="9287" w:hanging="360"/>
      </w:pPr>
      <w:rPr>
        <w:rFonts w:hint="default"/>
      </w:rPr>
    </w:lvl>
    <w:lvl w:ilvl="7">
      <w:start w:val="1"/>
      <w:numFmt w:val="lowerLetter"/>
      <w:lvlText w:val="%8."/>
      <w:lvlJc w:val="left"/>
      <w:pPr>
        <w:ind w:left="10007" w:hanging="360"/>
      </w:pPr>
      <w:rPr>
        <w:rFonts w:hint="default"/>
      </w:rPr>
    </w:lvl>
    <w:lvl w:ilvl="8">
      <w:start w:val="1"/>
      <w:numFmt w:val="lowerRoman"/>
      <w:lvlText w:val="%9."/>
      <w:lvlJc w:val="right"/>
      <w:pPr>
        <w:ind w:left="10727" w:hanging="180"/>
      </w:pPr>
      <w:rPr>
        <w:rFonts w:hint="default"/>
      </w:rPr>
    </w:lvl>
  </w:abstractNum>
  <w:abstractNum w:abstractNumId="33" w15:restartNumberingAfterBreak="0">
    <w:nsid w:val="68635A58"/>
    <w:multiLevelType w:val="hybridMultilevel"/>
    <w:tmpl w:val="3FAAAE0E"/>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4" w15:restartNumberingAfterBreak="0">
    <w:nsid w:val="69B10796"/>
    <w:multiLevelType w:val="multilevel"/>
    <w:tmpl w:val="F6CEE122"/>
    <w:name w:val="Listei2"/>
    <w:lvl w:ilvl="0">
      <w:start w:val="1"/>
      <w:numFmt w:val="decimal"/>
      <w:pStyle w:val="ANNEXEBE"/>
      <w:suff w:val="nothing"/>
      <w:lvlText w:val="ZAŁĄCZNIK %1"/>
      <w:lvlJc w:val="left"/>
      <w:pPr>
        <w:ind w:left="0" w:firstLine="0"/>
      </w:pPr>
      <w:rPr>
        <w:rFonts w:ascii="Times New Roman Gras" w:hAnsi="Times New Roman Gras" w:hint="default"/>
        <w:b/>
        <w:i w:val="0"/>
        <w:color w:val="auto"/>
        <w:sz w:val="22"/>
        <w:szCs w:val="22"/>
        <w:u w:val="none"/>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5" w15:restartNumberingAfterBreak="0">
    <w:nsid w:val="6A186D7A"/>
    <w:multiLevelType w:val="multilevel"/>
    <w:tmpl w:val="040C001D"/>
    <w:name w:val="ZAŁĄCZNIK"/>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6DE828D6"/>
    <w:multiLevelType w:val="multilevel"/>
    <w:tmpl w:val="77BCC852"/>
    <w:lvl w:ilvl="0">
      <w:start w:val="1"/>
      <w:numFmt w:val="upperRoman"/>
      <w:lvlRestart w:val="0"/>
      <w:pStyle w:val="CHAPITRE"/>
      <w:suff w:val="space"/>
      <w:lvlText w:val="ROZDZIAŁ %1."/>
      <w:lvlJc w:val="left"/>
      <w:pPr>
        <w:ind w:left="0" w:firstLine="0"/>
      </w:pPr>
      <w:rPr>
        <w:rFonts w:hint="default"/>
        <w:b/>
        <w:i w:val="0"/>
        <w:caps/>
        <w:smallCaps w:val="0"/>
        <w:sz w:val="26"/>
      </w:rPr>
    </w:lvl>
    <w:lvl w:ilvl="1">
      <w:start w:val="1"/>
      <w:numFmt w:val="lowerLetter"/>
      <w:lvlText w:val="%2."/>
      <w:lvlJc w:val="left"/>
      <w:pPr>
        <w:ind w:left="5475" w:hanging="360"/>
      </w:pPr>
      <w:rPr>
        <w:rFonts w:hint="default"/>
      </w:rPr>
    </w:lvl>
    <w:lvl w:ilvl="2">
      <w:start w:val="1"/>
      <w:numFmt w:val="lowerRoman"/>
      <w:lvlText w:val="%3."/>
      <w:lvlJc w:val="right"/>
      <w:pPr>
        <w:ind w:left="6195" w:hanging="180"/>
      </w:pPr>
      <w:rPr>
        <w:rFonts w:hint="default"/>
      </w:rPr>
    </w:lvl>
    <w:lvl w:ilvl="3">
      <w:start w:val="1"/>
      <w:numFmt w:val="decimal"/>
      <w:lvlText w:val="%4."/>
      <w:lvlJc w:val="left"/>
      <w:pPr>
        <w:ind w:left="6915" w:hanging="360"/>
      </w:pPr>
      <w:rPr>
        <w:rFonts w:hint="default"/>
      </w:rPr>
    </w:lvl>
    <w:lvl w:ilvl="4">
      <w:start w:val="1"/>
      <w:numFmt w:val="lowerLetter"/>
      <w:lvlText w:val="%5."/>
      <w:lvlJc w:val="left"/>
      <w:pPr>
        <w:ind w:left="7635" w:hanging="360"/>
      </w:pPr>
      <w:rPr>
        <w:rFonts w:hint="default"/>
      </w:rPr>
    </w:lvl>
    <w:lvl w:ilvl="5">
      <w:start w:val="1"/>
      <w:numFmt w:val="lowerRoman"/>
      <w:lvlText w:val="%6."/>
      <w:lvlJc w:val="right"/>
      <w:pPr>
        <w:ind w:left="8355" w:hanging="180"/>
      </w:pPr>
      <w:rPr>
        <w:rFonts w:hint="default"/>
      </w:rPr>
    </w:lvl>
    <w:lvl w:ilvl="6">
      <w:start w:val="1"/>
      <w:numFmt w:val="decimal"/>
      <w:lvlText w:val="%7."/>
      <w:lvlJc w:val="left"/>
      <w:pPr>
        <w:ind w:left="9075" w:hanging="360"/>
      </w:pPr>
      <w:rPr>
        <w:rFonts w:hint="default"/>
      </w:rPr>
    </w:lvl>
    <w:lvl w:ilvl="7">
      <w:start w:val="1"/>
      <w:numFmt w:val="lowerLetter"/>
      <w:lvlText w:val="%8."/>
      <w:lvlJc w:val="left"/>
      <w:pPr>
        <w:ind w:left="9795" w:hanging="360"/>
      </w:pPr>
      <w:rPr>
        <w:rFonts w:hint="default"/>
      </w:rPr>
    </w:lvl>
    <w:lvl w:ilvl="8">
      <w:start w:val="1"/>
      <w:numFmt w:val="lowerRoman"/>
      <w:lvlText w:val="%9."/>
      <w:lvlJc w:val="right"/>
      <w:pPr>
        <w:ind w:left="10515" w:hanging="180"/>
      </w:pPr>
      <w:rPr>
        <w:rFonts w:hint="default"/>
      </w:rPr>
    </w:lvl>
  </w:abstractNum>
  <w:abstractNum w:abstractNumId="37" w15:restartNumberingAfterBreak="0">
    <w:nsid w:val="707B6F12"/>
    <w:multiLevelType w:val="multilevel"/>
    <w:tmpl w:val="690454B4"/>
    <w:name w:val="Liste ABC3"/>
    <w:lvl w:ilvl="0">
      <w:start w:val="1"/>
      <w:numFmt w:val="decimal"/>
      <w:lvlText w:val="SCHEDULE %1."/>
      <w:lvlJc w:val="left"/>
      <w:pPr>
        <w:tabs>
          <w:tab w:val="num" w:pos="1800"/>
        </w:tabs>
        <w:ind w:left="0" w:firstLine="0"/>
      </w:pPr>
      <w:rPr>
        <w:rFonts w:ascii="Times New Roman" w:hAnsi="Times New Roman" w:hint="default"/>
        <w:b/>
        <w:i w:val="0"/>
        <w:sz w:val="24"/>
        <w:u w:val="none"/>
      </w:rPr>
    </w:lvl>
    <w:lvl w:ilvl="1">
      <w:start w:val="1"/>
      <w:numFmt w:val="decimal"/>
      <w:lvlText w:val="%1.%2."/>
      <w:lvlJc w:val="left"/>
      <w:pPr>
        <w:tabs>
          <w:tab w:val="num" w:pos="1440"/>
        </w:tabs>
        <w:ind w:left="792" w:hanging="432"/>
      </w:pPr>
    </w:lvl>
    <w:lvl w:ilvl="2">
      <w:start w:val="1"/>
      <w:numFmt w:val="decimal"/>
      <w:lvlText w:val="%1.%2.%3."/>
      <w:lvlJc w:val="left"/>
      <w:pPr>
        <w:tabs>
          <w:tab w:val="num" w:pos="2160"/>
        </w:tabs>
        <w:ind w:left="1224" w:hanging="504"/>
      </w:pPr>
    </w:lvl>
    <w:lvl w:ilvl="3">
      <w:start w:val="1"/>
      <w:numFmt w:val="decimal"/>
      <w:lvlText w:val="%1.%2.%3.%4."/>
      <w:lvlJc w:val="left"/>
      <w:pPr>
        <w:tabs>
          <w:tab w:val="num" w:pos="2880"/>
        </w:tabs>
        <w:ind w:left="1728" w:hanging="648"/>
      </w:pPr>
    </w:lvl>
    <w:lvl w:ilvl="4">
      <w:start w:val="1"/>
      <w:numFmt w:val="decimal"/>
      <w:lvlText w:val="%1.%2.%3.%4.%5."/>
      <w:lvlJc w:val="left"/>
      <w:pPr>
        <w:tabs>
          <w:tab w:val="num" w:pos="3600"/>
        </w:tabs>
        <w:ind w:left="2232" w:hanging="792"/>
      </w:pPr>
    </w:lvl>
    <w:lvl w:ilvl="5">
      <w:start w:val="1"/>
      <w:numFmt w:val="decimal"/>
      <w:lvlText w:val="%1.%2.%3.%4.%5.%6."/>
      <w:lvlJc w:val="left"/>
      <w:pPr>
        <w:tabs>
          <w:tab w:val="num" w:pos="4320"/>
        </w:tabs>
        <w:ind w:left="2736" w:hanging="936"/>
      </w:pPr>
    </w:lvl>
    <w:lvl w:ilvl="6">
      <w:start w:val="1"/>
      <w:numFmt w:val="decimal"/>
      <w:lvlText w:val="%1.%2.%3.%4.%5.%6.%7."/>
      <w:lvlJc w:val="left"/>
      <w:pPr>
        <w:tabs>
          <w:tab w:val="num" w:pos="5040"/>
        </w:tabs>
        <w:ind w:left="3240" w:hanging="1080"/>
      </w:pPr>
    </w:lvl>
    <w:lvl w:ilvl="7">
      <w:start w:val="1"/>
      <w:numFmt w:val="decimal"/>
      <w:lvlText w:val="%1.%2.%3.%4.%5.%6.%7.%8."/>
      <w:lvlJc w:val="left"/>
      <w:pPr>
        <w:tabs>
          <w:tab w:val="num" w:pos="5760"/>
        </w:tabs>
        <w:ind w:left="3744" w:hanging="1224"/>
      </w:pPr>
    </w:lvl>
    <w:lvl w:ilvl="8">
      <w:start w:val="1"/>
      <w:numFmt w:val="decimal"/>
      <w:lvlText w:val="%1.%2.%3.%4.%5.%6.%7.%8.%9."/>
      <w:lvlJc w:val="left"/>
      <w:pPr>
        <w:tabs>
          <w:tab w:val="num" w:pos="6480"/>
        </w:tabs>
        <w:ind w:left="4320" w:hanging="1440"/>
      </w:pPr>
    </w:lvl>
  </w:abstractNum>
  <w:abstractNum w:abstractNumId="38" w15:restartNumberingAfterBreak="0">
    <w:nsid w:val="72D23DD6"/>
    <w:multiLevelType w:val="multilevel"/>
    <w:tmpl w:val="1FCA09B4"/>
    <w:lvl w:ilvl="0">
      <w:start w:val="1"/>
      <w:numFmt w:val="decimal"/>
      <w:pStyle w:val="Liste3-15cm"/>
      <w:lvlText w:val="%1."/>
      <w:lvlJc w:val="left"/>
      <w:pPr>
        <w:tabs>
          <w:tab w:val="num" w:pos="567"/>
        </w:tabs>
        <w:ind w:left="567" w:hanging="567"/>
      </w:pPr>
      <w:rPr>
        <w:rFonts w:hint="default"/>
        <w:b w:val="0"/>
        <w:i w:val="0"/>
      </w:rPr>
    </w:lvl>
    <w:lvl w:ilvl="1">
      <w:start w:val="1"/>
      <w:numFmt w:val="lowerLetter"/>
      <w:lvlText w:val="%2."/>
      <w:lvlJc w:val="left"/>
      <w:pPr>
        <w:tabs>
          <w:tab w:val="num" w:pos="589"/>
        </w:tabs>
        <w:ind w:left="589" w:hanging="360"/>
      </w:pPr>
      <w:rPr>
        <w:rFonts w:hint="default"/>
      </w:rPr>
    </w:lvl>
    <w:lvl w:ilvl="2">
      <w:start w:val="1"/>
      <w:numFmt w:val="lowerRoman"/>
      <w:lvlText w:val="%3."/>
      <w:lvlJc w:val="right"/>
      <w:pPr>
        <w:tabs>
          <w:tab w:val="num" w:pos="1309"/>
        </w:tabs>
        <w:ind w:left="1309" w:hanging="180"/>
      </w:pPr>
      <w:rPr>
        <w:rFonts w:hint="default"/>
      </w:rPr>
    </w:lvl>
    <w:lvl w:ilvl="3">
      <w:start w:val="1"/>
      <w:numFmt w:val="decimal"/>
      <w:lvlText w:val="%4."/>
      <w:lvlJc w:val="left"/>
      <w:pPr>
        <w:tabs>
          <w:tab w:val="num" w:pos="2029"/>
        </w:tabs>
        <w:ind w:left="2029" w:hanging="360"/>
      </w:pPr>
      <w:rPr>
        <w:rFonts w:ascii="Arial" w:eastAsia="Times New Roman" w:hAnsi="Arial" w:cs="Arial" w:hint="default"/>
      </w:rPr>
    </w:lvl>
    <w:lvl w:ilvl="4">
      <w:start w:val="1"/>
      <w:numFmt w:val="lowerLetter"/>
      <w:lvlText w:val="%5."/>
      <w:lvlJc w:val="left"/>
      <w:pPr>
        <w:tabs>
          <w:tab w:val="num" w:pos="2749"/>
        </w:tabs>
        <w:ind w:left="2749" w:hanging="360"/>
      </w:pPr>
      <w:rPr>
        <w:rFonts w:hint="default"/>
      </w:rPr>
    </w:lvl>
    <w:lvl w:ilvl="5">
      <w:start w:val="1"/>
      <w:numFmt w:val="lowerRoman"/>
      <w:lvlText w:val="%6."/>
      <w:lvlJc w:val="right"/>
      <w:pPr>
        <w:tabs>
          <w:tab w:val="num" w:pos="3469"/>
        </w:tabs>
        <w:ind w:left="3469" w:hanging="180"/>
      </w:pPr>
      <w:rPr>
        <w:rFonts w:hint="default"/>
      </w:rPr>
    </w:lvl>
    <w:lvl w:ilvl="6">
      <w:start w:val="1"/>
      <w:numFmt w:val="decimal"/>
      <w:lvlText w:val="%7."/>
      <w:lvlJc w:val="left"/>
      <w:pPr>
        <w:tabs>
          <w:tab w:val="num" w:pos="4189"/>
        </w:tabs>
        <w:ind w:left="4189" w:hanging="360"/>
      </w:pPr>
      <w:rPr>
        <w:rFonts w:hint="default"/>
      </w:rPr>
    </w:lvl>
    <w:lvl w:ilvl="7">
      <w:start w:val="1"/>
      <w:numFmt w:val="lowerLetter"/>
      <w:lvlText w:val="%8."/>
      <w:lvlJc w:val="left"/>
      <w:pPr>
        <w:tabs>
          <w:tab w:val="num" w:pos="4909"/>
        </w:tabs>
        <w:ind w:left="4909" w:hanging="360"/>
      </w:pPr>
      <w:rPr>
        <w:rFonts w:hint="default"/>
      </w:rPr>
    </w:lvl>
    <w:lvl w:ilvl="8">
      <w:start w:val="1"/>
      <w:numFmt w:val="lowerRoman"/>
      <w:lvlText w:val="%9."/>
      <w:lvlJc w:val="right"/>
      <w:pPr>
        <w:tabs>
          <w:tab w:val="num" w:pos="5629"/>
        </w:tabs>
        <w:ind w:left="5629" w:hanging="180"/>
      </w:pPr>
      <w:rPr>
        <w:rFonts w:hint="default"/>
      </w:rPr>
    </w:lvl>
  </w:abstractNum>
  <w:abstractNum w:abstractNumId="39" w15:restartNumberingAfterBreak="0">
    <w:nsid w:val="731403D0"/>
    <w:multiLevelType w:val="multilevel"/>
    <w:tmpl w:val="5850809A"/>
    <w:lvl w:ilvl="0">
      <w:start w:val="1"/>
      <w:numFmt w:val="lowerLetter"/>
      <w:pStyle w:val="Lista-kontynuacja2"/>
      <w:lvlText w:val="(%1)"/>
      <w:lvlJc w:val="left"/>
      <w:pPr>
        <w:tabs>
          <w:tab w:val="num" w:pos="851"/>
        </w:tabs>
        <w:ind w:left="851" w:hanging="851"/>
      </w:pPr>
      <w:rPr>
        <w:rFonts w:hint="default"/>
      </w:rPr>
    </w:lvl>
    <w:lvl w:ilvl="1">
      <w:start w:val="1"/>
      <w:numFmt w:val="lowerLetter"/>
      <w:lvlText w:val="%2."/>
      <w:lvlJc w:val="left"/>
      <w:pPr>
        <w:ind w:left="3422" w:hanging="360"/>
      </w:pPr>
      <w:rPr>
        <w:rFonts w:hint="default"/>
      </w:rPr>
    </w:lvl>
    <w:lvl w:ilvl="2">
      <w:start w:val="1"/>
      <w:numFmt w:val="lowerRoman"/>
      <w:lvlText w:val="%3."/>
      <w:lvlJc w:val="right"/>
      <w:pPr>
        <w:ind w:left="4142" w:hanging="180"/>
      </w:pPr>
      <w:rPr>
        <w:rFonts w:hint="default"/>
      </w:rPr>
    </w:lvl>
    <w:lvl w:ilvl="3">
      <w:start w:val="1"/>
      <w:numFmt w:val="decimal"/>
      <w:lvlText w:val="%4."/>
      <w:lvlJc w:val="left"/>
      <w:pPr>
        <w:ind w:left="4862" w:hanging="360"/>
      </w:pPr>
      <w:rPr>
        <w:rFonts w:hint="default"/>
      </w:rPr>
    </w:lvl>
    <w:lvl w:ilvl="4">
      <w:start w:val="1"/>
      <w:numFmt w:val="lowerLetter"/>
      <w:lvlText w:val="%5."/>
      <w:lvlJc w:val="left"/>
      <w:pPr>
        <w:ind w:left="5582" w:hanging="360"/>
      </w:pPr>
      <w:rPr>
        <w:rFonts w:hint="default"/>
      </w:rPr>
    </w:lvl>
    <w:lvl w:ilvl="5">
      <w:start w:val="1"/>
      <w:numFmt w:val="lowerRoman"/>
      <w:lvlText w:val="%6."/>
      <w:lvlJc w:val="right"/>
      <w:pPr>
        <w:ind w:left="6302" w:hanging="180"/>
      </w:pPr>
      <w:rPr>
        <w:rFonts w:hint="default"/>
      </w:rPr>
    </w:lvl>
    <w:lvl w:ilvl="6">
      <w:start w:val="1"/>
      <w:numFmt w:val="decimal"/>
      <w:lvlText w:val="%7."/>
      <w:lvlJc w:val="left"/>
      <w:pPr>
        <w:ind w:left="7022" w:hanging="360"/>
      </w:pPr>
      <w:rPr>
        <w:rFonts w:hint="default"/>
      </w:rPr>
    </w:lvl>
    <w:lvl w:ilvl="7">
      <w:start w:val="1"/>
      <w:numFmt w:val="lowerLetter"/>
      <w:lvlText w:val="%8."/>
      <w:lvlJc w:val="left"/>
      <w:pPr>
        <w:ind w:left="7742" w:hanging="360"/>
      </w:pPr>
      <w:rPr>
        <w:rFonts w:hint="default"/>
      </w:rPr>
    </w:lvl>
    <w:lvl w:ilvl="8">
      <w:start w:val="1"/>
      <w:numFmt w:val="lowerRoman"/>
      <w:lvlText w:val="%9."/>
      <w:lvlJc w:val="right"/>
      <w:pPr>
        <w:ind w:left="8462" w:hanging="180"/>
      </w:pPr>
      <w:rPr>
        <w:rFonts w:hint="default"/>
      </w:rPr>
    </w:lvl>
  </w:abstractNum>
  <w:abstractNum w:abstractNumId="40" w15:restartNumberingAfterBreak="0">
    <w:nsid w:val="73BA7CA7"/>
    <w:multiLevelType w:val="hybridMultilevel"/>
    <w:tmpl w:val="F372DEE6"/>
    <w:lvl w:ilvl="0" w:tplc="4C54977E">
      <w:start w:val="8"/>
      <w:numFmt w:val="decimal"/>
      <w:pStyle w:val="ListeNumero"/>
      <w:lvlText w:val="%1."/>
      <w:lvlJc w:val="left"/>
      <w:pPr>
        <w:tabs>
          <w:tab w:val="num" w:pos="567"/>
        </w:tabs>
        <w:ind w:left="567" w:hanging="567"/>
      </w:pPr>
      <w:rPr>
        <w:rFonts w:ascii="Times New Roman" w:hAnsi="Times New Roman" w:hint="default"/>
        <w:b w:val="0"/>
        <w:i/>
        <w:sz w:val="24"/>
        <w:u w:val="none"/>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74E83898"/>
    <w:multiLevelType w:val="hybridMultilevel"/>
    <w:tmpl w:val="06B6EFEC"/>
    <w:name w:val="Schedule2"/>
    <w:lvl w:ilvl="0" w:tplc="CD4ECAB8">
      <w:start w:val="1"/>
      <w:numFmt w:val="decimal"/>
      <w:lvlText w:val="%1."/>
      <w:lvlJc w:val="left"/>
      <w:pPr>
        <w:tabs>
          <w:tab w:val="num" w:pos="927"/>
        </w:tabs>
        <w:ind w:left="927" w:hanging="360"/>
      </w:pPr>
      <w:rPr>
        <w:rFonts w:hint="default"/>
      </w:rPr>
    </w:lvl>
    <w:lvl w:ilvl="1" w:tplc="9F6A31EC" w:tentative="1">
      <w:start w:val="1"/>
      <w:numFmt w:val="lowerLetter"/>
      <w:lvlText w:val="%2."/>
      <w:lvlJc w:val="left"/>
      <w:pPr>
        <w:tabs>
          <w:tab w:val="num" w:pos="1647"/>
        </w:tabs>
        <w:ind w:left="1647" w:hanging="360"/>
      </w:pPr>
    </w:lvl>
    <w:lvl w:ilvl="2" w:tplc="9350E196" w:tentative="1">
      <w:start w:val="1"/>
      <w:numFmt w:val="lowerRoman"/>
      <w:lvlText w:val="%3."/>
      <w:lvlJc w:val="right"/>
      <w:pPr>
        <w:tabs>
          <w:tab w:val="num" w:pos="2367"/>
        </w:tabs>
        <w:ind w:left="2367" w:hanging="180"/>
      </w:pPr>
    </w:lvl>
    <w:lvl w:ilvl="3" w:tplc="CB982B7C" w:tentative="1">
      <w:start w:val="1"/>
      <w:numFmt w:val="decimal"/>
      <w:lvlText w:val="%4."/>
      <w:lvlJc w:val="left"/>
      <w:pPr>
        <w:tabs>
          <w:tab w:val="num" w:pos="3087"/>
        </w:tabs>
        <w:ind w:left="3087" w:hanging="360"/>
      </w:pPr>
    </w:lvl>
    <w:lvl w:ilvl="4" w:tplc="9544D11A" w:tentative="1">
      <w:start w:val="1"/>
      <w:numFmt w:val="lowerLetter"/>
      <w:lvlText w:val="%5."/>
      <w:lvlJc w:val="left"/>
      <w:pPr>
        <w:tabs>
          <w:tab w:val="num" w:pos="3807"/>
        </w:tabs>
        <w:ind w:left="3807" w:hanging="360"/>
      </w:pPr>
    </w:lvl>
    <w:lvl w:ilvl="5" w:tplc="6DDE7722" w:tentative="1">
      <w:start w:val="1"/>
      <w:numFmt w:val="lowerRoman"/>
      <w:lvlText w:val="%6."/>
      <w:lvlJc w:val="right"/>
      <w:pPr>
        <w:tabs>
          <w:tab w:val="num" w:pos="4527"/>
        </w:tabs>
        <w:ind w:left="4527" w:hanging="180"/>
      </w:pPr>
    </w:lvl>
    <w:lvl w:ilvl="6" w:tplc="C84699EA" w:tentative="1">
      <w:start w:val="1"/>
      <w:numFmt w:val="decimal"/>
      <w:lvlText w:val="%7."/>
      <w:lvlJc w:val="left"/>
      <w:pPr>
        <w:tabs>
          <w:tab w:val="num" w:pos="5247"/>
        </w:tabs>
        <w:ind w:left="5247" w:hanging="360"/>
      </w:pPr>
    </w:lvl>
    <w:lvl w:ilvl="7" w:tplc="30F8ED70" w:tentative="1">
      <w:start w:val="1"/>
      <w:numFmt w:val="lowerLetter"/>
      <w:lvlText w:val="%8."/>
      <w:lvlJc w:val="left"/>
      <w:pPr>
        <w:tabs>
          <w:tab w:val="num" w:pos="5967"/>
        </w:tabs>
        <w:ind w:left="5967" w:hanging="360"/>
      </w:pPr>
    </w:lvl>
    <w:lvl w:ilvl="8" w:tplc="90243846" w:tentative="1">
      <w:start w:val="1"/>
      <w:numFmt w:val="lowerRoman"/>
      <w:lvlText w:val="%9."/>
      <w:lvlJc w:val="right"/>
      <w:pPr>
        <w:tabs>
          <w:tab w:val="num" w:pos="6687"/>
        </w:tabs>
        <w:ind w:left="6687" w:hanging="180"/>
      </w:pPr>
    </w:lvl>
  </w:abstractNum>
  <w:abstractNum w:abstractNumId="42" w15:restartNumberingAfterBreak="0">
    <w:nsid w:val="7F3C025A"/>
    <w:multiLevelType w:val="multilevel"/>
    <w:tmpl w:val="40E4BD46"/>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b w:val="0"/>
        <w:i w:val="0"/>
        <w:color w:val="auto"/>
      </w:rPr>
    </w:lvl>
    <w:lvl w:ilvl="3">
      <w:start w:val="1"/>
      <w:numFmt w:val="decimal"/>
      <w:lvlText w:val="%1.%2.%3.%4"/>
      <w:lvlJc w:val="left"/>
      <w:pPr>
        <w:tabs>
          <w:tab w:val="num" w:pos="851"/>
        </w:tabs>
        <w:ind w:left="851" w:hanging="851"/>
      </w:pPr>
      <w:rPr>
        <w:rFonts w:hint="default"/>
      </w:rPr>
    </w:lvl>
    <w:lvl w:ilvl="4">
      <w:start w:val="1"/>
      <w:numFmt w:val="lowerLetter"/>
      <w:lvlText w:val="(%5)"/>
      <w:lvlJc w:val="left"/>
      <w:pPr>
        <w:tabs>
          <w:tab w:val="num" w:pos="1418"/>
        </w:tabs>
        <w:ind w:left="1418" w:hanging="567"/>
      </w:pPr>
      <w:rPr>
        <w:rFonts w:hint="default"/>
        <w:b w:val="0"/>
        <w:i w:val="0"/>
      </w:rPr>
    </w:lvl>
    <w:lvl w:ilvl="5">
      <w:start w:val="1"/>
      <w:numFmt w:val="lowerRoman"/>
      <w:lvlText w:val="(%6)"/>
      <w:lvlJc w:val="left"/>
      <w:pPr>
        <w:tabs>
          <w:tab w:val="num" w:pos="1418"/>
        </w:tabs>
        <w:ind w:left="1418" w:hanging="567"/>
      </w:pPr>
      <w:rPr>
        <w:rFonts w:hint="default"/>
      </w:rPr>
    </w:lvl>
    <w:lvl w:ilvl="6">
      <w:start w:val="1"/>
      <w:numFmt w:val="none"/>
      <w:lvlText w:val="-"/>
      <w:lvlJc w:val="left"/>
      <w:pPr>
        <w:tabs>
          <w:tab w:val="num" w:pos="1418"/>
        </w:tabs>
        <w:ind w:left="1418" w:hanging="567"/>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507287008">
    <w:abstractNumId w:val="2"/>
  </w:num>
  <w:num w:numId="2" w16cid:durableId="948125559">
    <w:abstractNumId w:val="21"/>
  </w:num>
  <w:num w:numId="3" w16cid:durableId="410087096">
    <w:abstractNumId w:val="4"/>
  </w:num>
  <w:num w:numId="4" w16cid:durableId="592321667">
    <w:abstractNumId w:val="10"/>
  </w:num>
  <w:num w:numId="5" w16cid:durableId="1255093464">
    <w:abstractNumId w:val="11"/>
  </w:num>
  <w:num w:numId="6" w16cid:durableId="1445346452">
    <w:abstractNumId w:val="13"/>
  </w:num>
  <w:num w:numId="7" w16cid:durableId="2035882961">
    <w:abstractNumId w:val="29"/>
  </w:num>
  <w:num w:numId="8" w16cid:durableId="1578904837">
    <w:abstractNumId w:val="34"/>
  </w:num>
  <w:num w:numId="9" w16cid:durableId="1550917119">
    <w:abstractNumId w:val="40"/>
  </w:num>
  <w:num w:numId="10" w16cid:durableId="1889562705">
    <w:abstractNumId w:val="1"/>
  </w:num>
  <w:num w:numId="11" w16cid:durableId="353463809">
    <w:abstractNumId w:val="0"/>
  </w:num>
  <w:num w:numId="12" w16cid:durableId="1078333015">
    <w:abstractNumId w:val="19"/>
  </w:num>
  <w:num w:numId="13" w16cid:durableId="1091464454">
    <w:abstractNumId w:val="39"/>
  </w:num>
  <w:num w:numId="14" w16cid:durableId="736782120">
    <w:abstractNumId w:val="26"/>
  </w:num>
  <w:num w:numId="15" w16cid:durableId="1666980749">
    <w:abstractNumId w:val="32"/>
  </w:num>
  <w:num w:numId="16" w16cid:durableId="524633978">
    <w:abstractNumId w:val="9"/>
  </w:num>
  <w:num w:numId="17" w16cid:durableId="796997299">
    <w:abstractNumId w:val="3"/>
  </w:num>
  <w:num w:numId="18" w16cid:durableId="20207546">
    <w:abstractNumId w:val="16"/>
  </w:num>
  <w:num w:numId="19" w16cid:durableId="254873197">
    <w:abstractNumId w:val="36"/>
  </w:num>
  <w:num w:numId="20" w16cid:durableId="763383485">
    <w:abstractNumId w:val="30"/>
  </w:num>
  <w:num w:numId="21" w16cid:durableId="493376811">
    <w:abstractNumId w:val="22"/>
  </w:num>
  <w:num w:numId="22" w16cid:durableId="531000776">
    <w:abstractNumId w:val="20"/>
  </w:num>
  <w:num w:numId="23" w16cid:durableId="704138498">
    <w:abstractNumId w:val="25"/>
  </w:num>
  <w:num w:numId="24" w16cid:durableId="105592870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4871511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46918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8048476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12075278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3462747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4212648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2171565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23209875">
    <w:abstractNumId w:val="14"/>
  </w:num>
  <w:num w:numId="33" w16cid:durableId="124656902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008363419">
    <w:abstractNumId w:val="38"/>
  </w:num>
  <w:num w:numId="35" w16cid:durableId="264268251">
    <w:abstractNumId w:val="8"/>
  </w:num>
  <w:num w:numId="36" w16cid:durableId="413477739">
    <w:abstractNumId w:val="17"/>
  </w:num>
  <w:num w:numId="37" w16cid:durableId="1276403983">
    <w:abstractNumId w:val="42"/>
  </w:num>
  <w:num w:numId="38" w16cid:durableId="144665838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006854192">
    <w:abstractNumId w:val="15"/>
  </w:num>
  <w:num w:numId="40" w16cid:durableId="1248996185">
    <w:abstractNumId w:val="7"/>
  </w:num>
  <w:num w:numId="41" w16cid:durableId="1896622203">
    <w:abstractNumId w:val="24"/>
  </w:num>
  <w:num w:numId="42" w16cid:durableId="39108234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12399309">
    <w:abstractNumId w:val="23"/>
  </w:num>
  <w:num w:numId="44" w16cid:durableId="1312952603">
    <w:abstractNumId w:val="33"/>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651"/>
    <w:rsid w:val="000078B0"/>
    <w:rsid w:val="000138D1"/>
    <w:rsid w:val="00022C01"/>
    <w:rsid w:val="00026745"/>
    <w:rsid w:val="00036D29"/>
    <w:rsid w:val="00037314"/>
    <w:rsid w:val="00042865"/>
    <w:rsid w:val="00043700"/>
    <w:rsid w:val="00043EDC"/>
    <w:rsid w:val="00045880"/>
    <w:rsid w:val="00046C3A"/>
    <w:rsid w:val="000476FE"/>
    <w:rsid w:val="00051B21"/>
    <w:rsid w:val="0005219E"/>
    <w:rsid w:val="00053C43"/>
    <w:rsid w:val="00053F30"/>
    <w:rsid w:val="00055573"/>
    <w:rsid w:val="00057BB9"/>
    <w:rsid w:val="000705D7"/>
    <w:rsid w:val="00072428"/>
    <w:rsid w:val="00076E67"/>
    <w:rsid w:val="00081A77"/>
    <w:rsid w:val="00081D81"/>
    <w:rsid w:val="0008282F"/>
    <w:rsid w:val="000836DD"/>
    <w:rsid w:val="00083C83"/>
    <w:rsid w:val="00084954"/>
    <w:rsid w:val="000855DD"/>
    <w:rsid w:val="00085727"/>
    <w:rsid w:val="000857BA"/>
    <w:rsid w:val="000903F3"/>
    <w:rsid w:val="00091780"/>
    <w:rsid w:val="00091F5F"/>
    <w:rsid w:val="00092FF1"/>
    <w:rsid w:val="000A4F02"/>
    <w:rsid w:val="000B0D42"/>
    <w:rsid w:val="000B0F9A"/>
    <w:rsid w:val="000B2181"/>
    <w:rsid w:val="000B28A6"/>
    <w:rsid w:val="000B42D4"/>
    <w:rsid w:val="000B4ED9"/>
    <w:rsid w:val="000B4FBA"/>
    <w:rsid w:val="000B516E"/>
    <w:rsid w:val="000C1470"/>
    <w:rsid w:val="000C377C"/>
    <w:rsid w:val="000C39D1"/>
    <w:rsid w:val="000D2195"/>
    <w:rsid w:val="000D324C"/>
    <w:rsid w:val="000D649E"/>
    <w:rsid w:val="000E1ED2"/>
    <w:rsid w:val="000E2AC5"/>
    <w:rsid w:val="000E5938"/>
    <w:rsid w:val="000E5DB2"/>
    <w:rsid w:val="000E78BB"/>
    <w:rsid w:val="000F0EA0"/>
    <w:rsid w:val="000F2D5E"/>
    <w:rsid w:val="000F31DA"/>
    <w:rsid w:val="000F59D0"/>
    <w:rsid w:val="000F5F7B"/>
    <w:rsid w:val="000F617F"/>
    <w:rsid w:val="000F625A"/>
    <w:rsid w:val="00101FC0"/>
    <w:rsid w:val="0010274D"/>
    <w:rsid w:val="00103F89"/>
    <w:rsid w:val="0010782A"/>
    <w:rsid w:val="00110A0A"/>
    <w:rsid w:val="00110AA4"/>
    <w:rsid w:val="00115456"/>
    <w:rsid w:val="00115874"/>
    <w:rsid w:val="00117204"/>
    <w:rsid w:val="00122DAA"/>
    <w:rsid w:val="0012586E"/>
    <w:rsid w:val="00127614"/>
    <w:rsid w:val="0013240C"/>
    <w:rsid w:val="0013719F"/>
    <w:rsid w:val="0013757D"/>
    <w:rsid w:val="00140484"/>
    <w:rsid w:val="00145087"/>
    <w:rsid w:val="00147F61"/>
    <w:rsid w:val="00151DE4"/>
    <w:rsid w:val="00155113"/>
    <w:rsid w:val="00156399"/>
    <w:rsid w:val="00157FB3"/>
    <w:rsid w:val="001600C5"/>
    <w:rsid w:val="00160145"/>
    <w:rsid w:val="001660D4"/>
    <w:rsid w:val="00167C86"/>
    <w:rsid w:val="0017112A"/>
    <w:rsid w:val="0017174F"/>
    <w:rsid w:val="00173D49"/>
    <w:rsid w:val="00177A02"/>
    <w:rsid w:val="00182E69"/>
    <w:rsid w:val="001852D7"/>
    <w:rsid w:val="001857FD"/>
    <w:rsid w:val="00187935"/>
    <w:rsid w:val="00191026"/>
    <w:rsid w:val="0019109E"/>
    <w:rsid w:val="0019307F"/>
    <w:rsid w:val="00195D46"/>
    <w:rsid w:val="00197B67"/>
    <w:rsid w:val="001A064C"/>
    <w:rsid w:val="001A0B62"/>
    <w:rsid w:val="001B16BF"/>
    <w:rsid w:val="001B2BB7"/>
    <w:rsid w:val="001B34C6"/>
    <w:rsid w:val="001C007C"/>
    <w:rsid w:val="001C1B10"/>
    <w:rsid w:val="001C5504"/>
    <w:rsid w:val="001C6AF4"/>
    <w:rsid w:val="001C78D3"/>
    <w:rsid w:val="001D141A"/>
    <w:rsid w:val="001D1CB8"/>
    <w:rsid w:val="001D2091"/>
    <w:rsid w:val="001D4E6B"/>
    <w:rsid w:val="001D4E6D"/>
    <w:rsid w:val="001D7C73"/>
    <w:rsid w:val="001E4134"/>
    <w:rsid w:val="001E66F0"/>
    <w:rsid w:val="001F0EC5"/>
    <w:rsid w:val="001F2C57"/>
    <w:rsid w:val="001F4A67"/>
    <w:rsid w:val="001F54A1"/>
    <w:rsid w:val="001F6C74"/>
    <w:rsid w:val="002004FB"/>
    <w:rsid w:val="002015E7"/>
    <w:rsid w:val="00202B76"/>
    <w:rsid w:val="00203576"/>
    <w:rsid w:val="00203FC1"/>
    <w:rsid w:val="00206216"/>
    <w:rsid w:val="002129C0"/>
    <w:rsid w:val="00212BF6"/>
    <w:rsid w:val="00213F1E"/>
    <w:rsid w:val="0021706F"/>
    <w:rsid w:val="00217BD2"/>
    <w:rsid w:val="002251FA"/>
    <w:rsid w:val="00231699"/>
    <w:rsid w:val="00233468"/>
    <w:rsid w:val="0023456D"/>
    <w:rsid w:val="00236BE1"/>
    <w:rsid w:val="0023776C"/>
    <w:rsid w:val="00243BAE"/>
    <w:rsid w:val="0024628E"/>
    <w:rsid w:val="00247D60"/>
    <w:rsid w:val="00251E5E"/>
    <w:rsid w:val="00252151"/>
    <w:rsid w:val="00252B2B"/>
    <w:rsid w:val="0025349F"/>
    <w:rsid w:val="00254927"/>
    <w:rsid w:val="00262967"/>
    <w:rsid w:val="00263964"/>
    <w:rsid w:val="00263A1B"/>
    <w:rsid w:val="00267B86"/>
    <w:rsid w:val="002709A4"/>
    <w:rsid w:val="002712B2"/>
    <w:rsid w:val="00272321"/>
    <w:rsid w:val="002753DD"/>
    <w:rsid w:val="00277270"/>
    <w:rsid w:val="002773DA"/>
    <w:rsid w:val="002777B0"/>
    <w:rsid w:val="00277B46"/>
    <w:rsid w:val="002806B9"/>
    <w:rsid w:val="0028231A"/>
    <w:rsid w:val="002856D3"/>
    <w:rsid w:val="002870A2"/>
    <w:rsid w:val="002A341D"/>
    <w:rsid w:val="002A3C60"/>
    <w:rsid w:val="002A4F3B"/>
    <w:rsid w:val="002A73C9"/>
    <w:rsid w:val="002A7B22"/>
    <w:rsid w:val="002B3D73"/>
    <w:rsid w:val="002B4FEF"/>
    <w:rsid w:val="002B54B3"/>
    <w:rsid w:val="002B6305"/>
    <w:rsid w:val="002B7180"/>
    <w:rsid w:val="002B778F"/>
    <w:rsid w:val="002B79E9"/>
    <w:rsid w:val="002C010B"/>
    <w:rsid w:val="002C3035"/>
    <w:rsid w:val="002C34AB"/>
    <w:rsid w:val="002C674A"/>
    <w:rsid w:val="002D2958"/>
    <w:rsid w:val="002D784A"/>
    <w:rsid w:val="002E1660"/>
    <w:rsid w:val="002E254B"/>
    <w:rsid w:val="002E42D0"/>
    <w:rsid w:val="002E4A6D"/>
    <w:rsid w:val="002F32A1"/>
    <w:rsid w:val="002F706F"/>
    <w:rsid w:val="0030005B"/>
    <w:rsid w:val="003022FC"/>
    <w:rsid w:val="00306E60"/>
    <w:rsid w:val="00310E88"/>
    <w:rsid w:val="00313098"/>
    <w:rsid w:val="003145B8"/>
    <w:rsid w:val="00320EFC"/>
    <w:rsid w:val="0032364F"/>
    <w:rsid w:val="003254AE"/>
    <w:rsid w:val="00325ECE"/>
    <w:rsid w:val="00326AB7"/>
    <w:rsid w:val="003276D9"/>
    <w:rsid w:val="00327A8D"/>
    <w:rsid w:val="00327D17"/>
    <w:rsid w:val="00330D29"/>
    <w:rsid w:val="003321B0"/>
    <w:rsid w:val="003346DA"/>
    <w:rsid w:val="00334FDA"/>
    <w:rsid w:val="003365D0"/>
    <w:rsid w:val="003413BE"/>
    <w:rsid w:val="00341BF2"/>
    <w:rsid w:val="003422A6"/>
    <w:rsid w:val="00345178"/>
    <w:rsid w:val="003467D6"/>
    <w:rsid w:val="0034698C"/>
    <w:rsid w:val="003521EC"/>
    <w:rsid w:val="0035231E"/>
    <w:rsid w:val="00357096"/>
    <w:rsid w:val="0035784A"/>
    <w:rsid w:val="0036531B"/>
    <w:rsid w:val="00370CC3"/>
    <w:rsid w:val="00371261"/>
    <w:rsid w:val="003728C1"/>
    <w:rsid w:val="00373A04"/>
    <w:rsid w:val="00373DDE"/>
    <w:rsid w:val="00373EEC"/>
    <w:rsid w:val="0038291E"/>
    <w:rsid w:val="00383696"/>
    <w:rsid w:val="00383C90"/>
    <w:rsid w:val="0039020B"/>
    <w:rsid w:val="00391FB1"/>
    <w:rsid w:val="003972F9"/>
    <w:rsid w:val="00397510"/>
    <w:rsid w:val="003A06DF"/>
    <w:rsid w:val="003A29CA"/>
    <w:rsid w:val="003A576D"/>
    <w:rsid w:val="003A5A32"/>
    <w:rsid w:val="003A76F6"/>
    <w:rsid w:val="003B1543"/>
    <w:rsid w:val="003B2E5C"/>
    <w:rsid w:val="003B382C"/>
    <w:rsid w:val="003B4499"/>
    <w:rsid w:val="003C1010"/>
    <w:rsid w:val="003C28B9"/>
    <w:rsid w:val="003C6CB8"/>
    <w:rsid w:val="003D2752"/>
    <w:rsid w:val="003D4971"/>
    <w:rsid w:val="003D5789"/>
    <w:rsid w:val="003D6303"/>
    <w:rsid w:val="003D78AA"/>
    <w:rsid w:val="003E2403"/>
    <w:rsid w:val="003E281C"/>
    <w:rsid w:val="003E3E0E"/>
    <w:rsid w:val="003E6B15"/>
    <w:rsid w:val="003F029A"/>
    <w:rsid w:val="003F3019"/>
    <w:rsid w:val="003F7C87"/>
    <w:rsid w:val="0040171F"/>
    <w:rsid w:val="0040315D"/>
    <w:rsid w:val="00403788"/>
    <w:rsid w:val="00405261"/>
    <w:rsid w:val="0040571C"/>
    <w:rsid w:val="0040776B"/>
    <w:rsid w:val="004158BF"/>
    <w:rsid w:val="00416314"/>
    <w:rsid w:val="004167E8"/>
    <w:rsid w:val="00417015"/>
    <w:rsid w:val="004275CC"/>
    <w:rsid w:val="00427BDE"/>
    <w:rsid w:val="00431DB4"/>
    <w:rsid w:val="004322F2"/>
    <w:rsid w:val="004326C5"/>
    <w:rsid w:val="004328A5"/>
    <w:rsid w:val="00432A54"/>
    <w:rsid w:val="00433437"/>
    <w:rsid w:val="00433BBB"/>
    <w:rsid w:val="0043422C"/>
    <w:rsid w:val="004402E7"/>
    <w:rsid w:val="0044069C"/>
    <w:rsid w:val="004460AD"/>
    <w:rsid w:val="00446189"/>
    <w:rsid w:val="00450D81"/>
    <w:rsid w:val="00456045"/>
    <w:rsid w:val="00457490"/>
    <w:rsid w:val="00457C9C"/>
    <w:rsid w:val="00461BFF"/>
    <w:rsid w:val="004646A1"/>
    <w:rsid w:val="00475C2F"/>
    <w:rsid w:val="00476D74"/>
    <w:rsid w:val="004778B4"/>
    <w:rsid w:val="00482C6D"/>
    <w:rsid w:val="00485382"/>
    <w:rsid w:val="00485680"/>
    <w:rsid w:val="004864CC"/>
    <w:rsid w:val="00491A1D"/>
    <w:rsid w:val="0049432C"/>
    <w:rsid w:val="00497CA1"/>
    <w:rsid w:val="00497F44"/>
    <w:rsid w:val="004A0433"/>
    <w:rsid w:val="004A1824"/>
    <w:rsid w:val="004A2245"/>
    <w:rsid w:val="004A2E8A"/>
    <w:rsid w:val="004A30EC"/>
    <w:rsid w:val="004A4A69"/>
    <w:rsid w:val="004A548F"/>
    <w:rsid w:val="004A6050"/>
    <w:rsid w:val="004B1158"/>
    <w:rsid w:val="004B2050"/>
    <w:rsid w:val="004B2504"/>
    <w:rsid w:val="004B2F21"/>
    <w:rsid w:val="004B3F1C"/>
    <w:rsid w:val="004B4561"/>
    <w:rsid w:val="004B79B4"/>
    <w:rsid w:val="004C5D08"/>
    <w:rsid w:val="004C604F"/>
    <w:rsid w:val="004D2850"/>
    <w:rsid w:val="004D3E5E"/>
    <w:rsid w:val="004D5294"/>
    <w:rsid w:val="004E1C62"/>
    <w:rsid w:val="004E3C59"/>
    <w:rsid w:val="004E6E90"/>
    <w:rsid w:val="004E7CDF"/>
    <w:rsid w:val="004F64F6"/>
    <w:rsid w:val="00503CAC"/>
    <w:rsid w:val="00504C4C"/>
    <w:rsid w:val="00504E25"/>
    <w:rsid w:val="00505A35"/>
    <w:rsid w:val="005064FB"/>
    <w:rsid w:val="00507033"/>
    <w:rsid w:val="00511638"/>
    <w:rsid w:val="0051216E"/>
    <w:rsid w:val="00512C58"/>
    <w:rsid w:val="0051467C"/>
    <w:rsid w:val="005149FA"/>
    <w:rsid w:val="00515D9A"/>
    <w:rsid w:val="00516D95"/>
    <w:rsid w:val="00520AF3"/>
    <w:rsid w:val="00521D7A"/>
    <w:rsid w:val="00522302"/>
    <w:rsid w:val="00522E57"/>
    <w:rsid w:val="0052344C"/>
    <w:rsid w:val="0052732A"/>
    <w:rsid w:val="00533FF0"/>
    <w:rsid w:val="00534A80"/>
    <w:rsid w:val="0053731A"/>
    <w:rsid w:val="00537A1E"/>
    <w:rsid w:val="00543E1D"/>
    <w:rsid w:val="005445B4"/>
    <w:rsid w:val="005448B1"/>
    <w:rsid w:val="00547D78"/>
    <w:rsid w:val="00550F4F"/>
    <w:rsid w:val="005538BA"/>
    <w:rsid w:val="005548F0"/>
    <w:rsid w:val="00554C72"/>
    <w:rsid w:val="0055537E"/>
    <w:rsid w:val="0056083B"/>
    <w:rsid w:val="00561EA9"/>
    <w:rsid w:val="005623BA"/>
    <w:rsid w:val="00563316"/>
    <w:rsid w:val="0057293D"/>
    <w:rsid w:val="00574F53"/>
    <w:rsid w:val="00576184"/>
    <w:rsid w:val="0057723D"/>
    <w:rsid w:val="005772B1"/>
    <w:rsid w:val="00583F8C"/>
    <w:rsid w:val="00590314"/>
    <w:rsid w:val="005966BF"/>
    <w:rsid w:val="005967B1"/>
    <w:rsid w:val="005A3DD8"/>
    <w:rsid w:val="005A4271"/>
    <w:rsid w:val="005A57EE"/>
    <w:rsid w:val="005A5A38"/>
    <w:rsid w:val="005A7362"/>
    <w:rsid w:val="005B0F54"/>
    <w:rsid w:val="005B2BE6"/>
    <w:rsid w:val="005B3209"/>
    <w:rsid w:val="005B361A"/>
    <w:rsid w:val="005B5638"/>
    <w:rsid w:val="005C0935"/>
    <w:rsid w:val="005C1215"/>
    <w:rsid w:val="005C18BB"/>
    <w:rsid w:val="005C1D15"/>
    <w:rsid w:val="005C438D"/>
    <w:rsid w:val="005C4646"/>
    <w:rsid w:val="005C6303"/>
    <w:rsid w:val="005D0178"/>
    <w:rsid w:val="005D318A"/>
    <w:rsid w:val="005E0CCD"/>
    <w:rsid w:val="005E1093"/>
    <w:rsid w:val="005E4AE3"/>
    <w:rsid w:val="005E6EE7"/>
    <w:rsid w:val="005F4E76"/>
    <w:rsid w:val="00600319"/>
    <w:rsid w:val="00604198"/>
    <w:rsid w:val="00604634"/>
    <w:rsid w:val="00610CE2"/>
    <w:rsid w:val="006120D1"/>
    <w:rsid w:val="0061598A"/>
    <w:rsid w:val="00617A77"/>
    <w:rsid w:val="006219B7"/>
    <w:rsid w:val="006226B9"/>
    <w:rsid w:val="00623F42"/>
    <w:rsid w:val="00625F7B"/>
    <w:rsid w:val="00626D2C"/>
    <w:rsid w:val="00632567"/>
    <w:rsid w:val="006347E5"/>
    <w:rsid w:val="006347F9"/>
    <w:rsid w:val="006367DC"/>
    <w:rsid w:val="0063785F"/>
    <w:rsid w:val="006421C8"/>
    <w:rsid w:val="00644DF1"/>
    <w:rsid w:val="00645557"/>
    <w:rsid w:val="00645BFD"/>
    <w:rsid w:val="00646AED"/>
    <w:rsid w:val="00646B8D"/>
    <w:rsid w:val="0066076E"/>
    <w:rsid w:val="0066318C"/>
    <w:rsid w:val="00663EA4"/>
    <w:rsid w:val="0066475A"/>
    <w:rsid w:val="00665E3A"/>
    <w:rsid w:val="00670124"/>
    <w:rsid w:val="00671283"/>
    <w:rsid w:val="00672CC7"/>
    <w:rsid w:val="00673A70"/>
    <w:rsid w:val="006757A2"/>
    <w:rsid w:val="0068262E"/>
    <w:rsid w:val="00691B4A"/>
    <w:rsid w:val="00694C56"/>
    <w:rsid w:val="00696BC6"/>
    <w:rsid w:val="00696C88"/>
    <w:rsid w:val="006973B8"/>
    <w:rsid w:val="006A0714"/>
    <w:rsid w:val="006A5F89"/>
    <w:rsid w:val="006A72BA"/>
    <w:rsid w:val="006B1D9C"/>
    <w:rsid w:val="006B4B68"/>
    <w:rsid w:val="006B4F59"/>
    <w:rsid w:val="006B5CAD"/>
    <w:rsid w:val="006C4F30"/>
    <w:rsid w:val="006C5934"/>
    <w:rsid w:val="006C5F1C"/>
    <w:rsid w:val="006D1395"/>
    <w:rsid w:val="006D1A99"/>
    <w:rsid w:val="006D7967"/>
    <w:rsid w:val="006E0B1D"/>
    <w:rsid w:val="006E16D1"/>
    <w:rsid w:val="006E328A"/>
    <w:rsid w:val="006E422C"/>
    <w:rsid w:val="006E4E5E"/>
    <w:rsid w:val="006E5D57"/>
    <w:rsid w:val="006E6929"/>
    <w:rsid w:val="006F0071"/>
    <w:rsid w:val="006F5BB3"/>
    <w:rsid w:val="007038CA"/>
    <w:rsid w:val="00706222"/>
    <w:rsid w:val="00706866"/>
    <w:rsid w:val="00707988"/>
    <w:rsid w:val="00711CD9"/>
    <w:rsid w:val="00717184"/>
    <w:rsid w:val="00720511"/>
    <w:rsid w:val="007226C7"/>
    <w:rsid w:val="007228DA"/>
    <w:rsid w:val="007248DD"/>
    <w:rsid w:val="0072675F"/>
    <w:rsid w:val="007271E4"/>
    <w:rsid w:val="00727D3C"/>
    <w:rsid w:val="0073078D"/>
    <w:rsid w:val="00730B05"/>
    <w:rsid w:val="00732395"/>
    <w:rsid w:val="00735F6D"/>
    <w:rsid w:val="0073657E"/>
    <w:rsid w:val="007467F1"/>
    <w:rsid w:val="00747D4E"/>
    <w:rsid w:val="0075007E"/>
    <w:rsid w:val="00756288"/>
    <w:rsid w:val="00762E1C"/>
    <w:rsid w:val="007705C8"/>
    <w:rsid w:val="0077101E"/>
    <w:rsid w:val="007740E6"/>
    <w:rsid w:val="00774FC0"/>
    <w:rsid w:val="00775D2C"/>
    <w:rsid w:val="007766D1"/>
    <w:rsid w:val="007808B2"/>
    <w:rsid w:val="007813A0"/>
    <w:rsid w:val="00781CC3"/>
    <w:rsid w:val="00784EB1"/>
    <w:rsid w:val="0078599F"/>
    <w:rsid w:val="007859FC"/>
    <w:rsid w:val="007865D1"/>
    <w:rsid w:val="00786824"/>
    <w:rsid w:val="0078739E"/>
    <w:rsid w:val="00796121"/>
    <w:rsid w:val="0079717C"/>
    <w:rsid w:val="00797D76"/>
    <w:rsid w:val="00797FC5"/>
    <w:rsid w:val="007A0976"/>
    <w:rsid w:val="007A243A"/>
    <w:rsid w:val="007B21CD"/>
    <w:rsid w:val="007B50DF"/>
    <w:rsid w:val="007B70D2"/>
    <w:rsid w:val="007C0F63"/>
    <w:rsid w:val="007C34C4"/>
    <w:rsid w:val="007C5C77"/>
    <w:rsid w:val="007C6B54"/>
    <w:rsid w:val="007D25CD"/>
    <w:rsid w:val="007D4898"/>
    <w:rsid w:val="007D5A39"/>
    <w:rsid w:val="007D5A95"/>
    <w:rsid w:val="007D5B02"/>
    <w:rsid w:val="007D78E2"/>
    <w:rsid w:val="007E16FF"/>
    <w:rsid w:val="007E4CA8"/>
    <w:rsid w:val="007E6002"/>
    <w:rsid w:val="007E797E"/>
    <w:rsid w:val="007F15D4"/>
    <w:rsid w:val="007F3D98"/>
    <w:rsid w:val="007F3EF4"/>
    <w:rsid w:val="007F49FD"/>
    <w:rsid w:val="007F6D9D"/>
    <w:rsid w:val="007F7F86"/>
    <w:rsid w:val="0080009F"/>
    <w:rsid w:val="00804B47"/>
    <w:rsid w:val="00821035"/>
    <w:rsid w:val="00822450"/>
    <w:rsid w:val="008238D1"/>
    <w:rsid w:val="00824940"/>
    <w:rsid w:val="00825D0E"/>
    <w:rsid w:val="00826D06"/>
    <w:rsid w:val="00830933"/>
    <w:rsid w:val="00830E86"/>
    <w:rsid w:val="00832373"/>
    <w:rsid w:val="00840844"/>
    <w:rsid w:val="0084515C"/>
    <w:rsid w:val="00847BD6"/>
    <w:rsid w:val="008511CA"/>
    <w:rsid w:val="00852EB2"/>
    <w:rsid w:val="00853AC9"/>
    <w:rsid w:val="00853CD8"/>
    <w:rsid w:val="008551D0"/>
    <w:rsid w:val="00857F1F"/>
    <w:rsid w:val="008602C9"/>
    <w:rsid w:val="00861C27"/>
    <w:rsid w:val="008635CA"/>
    <w:rsid w:val="0086603E"/>
    <w:rsid w:val="008750BA"/>
    <w:rsid w:val="00880BE9"/>
    <w:rsid w:val="00887831"/>
    <w:rsid w:val="00890E74"/>
    <w:rsid w:val="00891543"/>
    <w:rsid w:val="00893AAD"/>
    <w:rsid w:val="008960EF"/>
    <w:rsid w:val="00896BED"/>
    <w:rsid w:val="008A19EC"/>
    <w:rsid w:val="008A3E9C"/>
    <w:rsid w:val="008B2211"/>
    <w:rsid w:val="008B3DCA"/>
    <w:rsid w:val="008B6D24"/>
    <w:rsid w:val="008C1415"/>
    <w:rsid w:val="008C1622"/>
    <w:rsid w:val="008C18FB"/>
    <w:rsid w:val="008C1A60"/>
    <w:rsid w:val="008C3292"/>
    <w:rsid w:val="008C6D52"/>
    <w:rsid w:val="008D1F4F"/>
    <w:rsid w:val="008D21D9"/>
    <w:rsid w:val="008D384C"/>
    <w:rsid w:val="008D425A"/>
    <w:rsid w:val="008D6D7F"/>
    <w:rsid w:val="008E69F2"/>
    <w:rsid w:val="008F0343"/>
    <w:rsid w:val="008F0B96"/>
    <w:rsid w:val="008F2154"/>
    <w:rsid w:val="008F296D"/>
    <w:rsid w:val="008F3483"/>
    <w:rsid w:val="008F4217"/>
    <w:rsid w:val="008F4790"/>
    <w:rsid w:val="008F54B6"/>
    <w:rsid w:val="00900DC6"/>
    <w:rsid w:val="00901D30"/>
    <w:rsid w:val="00902F9B"/>
    <w:rsid w:val="009038BD"/>
    <w:rsid w:val="009041D0"/>
    <w:rsid w:val="00904211"/>
    <w:rsid w:val="009043BC"/>
    <w:rsid w:val="00905278"/>
    <w:rsid w:val="009075D3"/>
    <w:rsid w:val="0091024E"/>
    <w:rsid w:val="009106FE"/>
    <w:rsid w:val="00912563"/>
    <w:rsid w:val="009135B4"/>
    <w:rsid w:val="00913C8A"/>
    <w:rsid w:val="0091575A"/>
    <w:rsid w:val="009162FE"/>
    <w:rsid w:val="00917004"/>
    <w:rsid w:val="0092028F"/>
    <w:rsid w:val="0092051F"/>
    <w:rsid w:val="00920BD8"/>
    <w:rsid w:val="0092120D"/>
    <w:rsid w:val="009264DA"/>
    <w:rsid w:val="00930BE7"/>
    <w:rsid w:val="00935887"/>
    <w:rsid w:val="00936865"/>
    <w:rsid w:val="009460FE"/>
    <w:rsid w:val="009463C0"/>
    <w:rsid w:val="009465D9"/>
    <w:rsid w:val="009477C1"/>
    <w:rsid w:val="0095166E"/>
    <w:rsid w:val="009562E3"/>
    <w:rsid w:val="00960669"/>
    <w:rsid w:val="00960A78"/>
    <w:rsid w:val="009625DB"/>
    <w:rsid w:val="00963FD0"/>
    <w:rsid w:val="0097019E"/>
    <w:rsid w:val="00970A48"/>
    <w:rsid w:val="009734CF"/>
    <w:rsid w:val="0097371C"/>
    <w:rsid w:val="00973C35"/>
    <w:rsid w:val="00975EE9"/>
    <w:rsid w:val="00982900"/>
    <w:rsid w:val="00984372"/>
    <w:rsid w:val="00985817"/>
    <w:rsid w:val="00992383"/>
    <w:rsid w:val="00992978"/>
    <w:rsid w:val="009A05BD"/>
    <w:rsid w:val="009A0A7F"/>
    <w:rsid w:val="009A324D"/>
    <w:rsid w:val="009A3701"/>
    <w:rsid w:val="009A7635"/>
    <w:rsid w:val="009A783D"/>
    <w:rsid w:val="009A7F26"/>
    <w:rsid w:val="009B026E"/>
    <w:rsid w:val="009B2037"/>
    <w:rsid w:val="009B21CB"/>
    <w:rsid w:val="009B49E9"/>
    <w:rsid w:val="009B70AF"/>
    <w:rsid w:val="009C1F96"/>
    <w:rsid w:val="009C3B64"/>
    <w:rsid w:val="009C6548"/>
    <w:rsid w:val="009C697F"/>
    <w:rsid w:val="009C6ABC"/>
    <w:rsid w:val="009D3764"/>
    <w:rsid w:val="009D43D7"/>
    <w:rsid w:val="009D453A"/>
    <w:rsid w:val="009D65B6"/>
    <w:rsid w:val="009D6B4A"/>
    <w:rsid w:val="009E08D6"/>
    <w:rsid w:val="009E473D"/>
    <w:rsid w:val="009E743C"/>
    <w:rsid w:val="009F0824"/>
    <w:rsid w:val="009F2B96"/>
    <w:rsid w:val="009F54EB"/>
    <w:rsid w:val="009F65F9"/>
    <w:rsid w:val="009F6E14"/>
    <w:rsid w:val="009F7466"/>
    <w:rsid w:val="00A01FAF"/>
    <w:rsid w:val="00A02196"/>
    <w:rsid w:val="00A079CF"/>
    <w:rsid w:val="00A11FD4"/>
    <w:rsid w:val="00A13FBD"/>
    <w:rsid w:val="00A1532A"/>
    <w:rsid w:val="00A165B0"/>
    <w:rsid w:val="00A207CC"/>
    <w:rsid w:val="00A21049"/>
    <w:rsid w:val="00A243AE"/>
    <w:rsid w:val="00A25CD4"/>
    <w:rsid w:val="00A25DAF"/>
    <w:rsid w:val="00A26C1C"/>
    <w:rsid w:val="00A30537"/>
    <w:rsid w:val="00A30DAF"/>
    <w:rsid w:val="00A338D8"/>
    <w:rsid w:val="00A34FF4"/>
    <w:rsid w:val="00A350AF"/>
    <w:rsid w:val="00A367C7"/>
    <w:rsid w:val="00A36B00"/>
    <w:rsid w:val="00A426BE"/>
    <w:rsid w:val="00A443AC"/>
    <w:rsid w:val="00A44A58"/>
    <w:rsid w:val="00A478BF"/>
    <w:rsid w:val="00A50A60"/>
    <w:rsid w:val="00A52D92"/>
    <w:rsid w:val="00A53A6E"/>
    <w:rsid w:val="00A542D4"/>
    <w:rsid w:val="00A55419"/>
    <w:rsid w:val="00A559A0"/>
    <w:rsid w:val="00A56E03"/>
    <w:rsid w:val="00A605A0"/>
    <w:rsid w:val="00A62720"/>
    <w:rsid w:val="00A64D81"/>
    <w:rsid w:val="00A64D91"/>
    <w:rsid w:val="00A6575F"/>
    <w:rsid w:val="00A70A73"/>
    <w:rsid w:val="00A71633"/>
    <w:rsid w:val="00A733B2"/>
    <w:rsid w:val="00A763D4"/>
    <w:rsid w:val="00A76FBA"/>
    <w:rsid w:val="00A83CDB"/>
    <w:rsid w:val="00A87532"/>
    <w:rsid w:val="00A904D4"/>
    <w:rsid w:val="00A9285F"/>
    <w:rsid w:val="00A93F14"/>
    <w:rsid w:val="00A97511"/>
    <w:rsid w:val="00AA103C"/>
    <w:rsid w:val="00AA13FD"/>
    <w:rsid w:val="00AA1DAD"/>
    <w:rsid w:val="00AA35C6"/>
    <w:rsid w:val="00AA527D"/>
    <w:rsid w:val="00AA73A8"/>
    <w:rsid w:val="00AB278E"/>
    <w:rsid w:val="00AB5078"/>
    <w:rsid w:val="00AB5BFB"/>
    <w:rsid w:val="00AB6944"/>
    <w:rsid w:val="00AC052F"/>
    <w:rsid w:val="00AC11DD"/>
    <w:rsid w:val="00AC1358"/>
    <w:rsid w:val="00AC2ECD"/>
    <w:rsid w:val="00AC45A3"/>
    <w:rsid w:val="00AC5968"/>
    <w:rsid w:val="00AC6671"/>
    <w:rsid w:val="00AD0AED"/>
    <w:rsid w:val="00AD2166"/>
    <w:rsid w:val="00AD2D56"/>
    <w:rsid w:val="00AD5FA4"/>
    <w:rsid w:val="00AD6BC8"/>
    <w:rsid w:val="00AD717C"/>
    <w:rsid w:val="00AD7354"/>
    <w:rsid w:val="00AD7E5A"/>
    <w:rsid w:val="00AE3184"/>
    <w:rsid w:val="00AE31AF"/>
    <w:rsid w:val="00AE4233"/>
    <w:rsid w:val="00AE5A8D"/>
    <w:rsid w:val="00AE7FF2"/>
    <w:rsid w:val="00AF030C"/>
    <w:rsid w:val="00AF66BE"/>
    <w:rsid w:val="00B03FF1"/>
    <w:rsid w:val="00B05315"/>
    <w:rsid w:val="00B05843"/>
    <w:rsid w:val="00B069AC"/>
    <w:rsid w:val="00B10EFB"/>
    <w:rsid w:val="00B126F6"/>
    <w:rsid w:val="00B12950"/>
    <w:rsid w:val="00B1358E"/>
    <w:rsid w:val="00B14AFD"/>
    <w:rsid w:val="00B152BB"/>
    <w:rsid w:val="00B15871"/>
    <w:rsid w:val="00B16066"/>
    <w:rsid w:val="00B16D6D"/>
    <w:rsid w:val="00B21222"/>
    <w:rsid w:val="00B21562"/>
    <w:rsid w:val="00B2209A"/>
    <w:rsid w:val="00B22391"/>
    <w:rsid w:val="00B25DF0"/>
    <w:rsid w:val="00B26BCB"/>
    <w:rsid w:val="00B3089E"/>
    <w:rsid w:val="00B3169C"/>
    <w:rsid w:val="00B327FA"/>
    <w:rsid w:val="00B36296"/>
    <w:rsid w:val="00B36546"/>
    <w:rsid w:val="00B40D5C"/>
    <w:rsid w:val="00B43BF1"/>
    <w:rsid w:val="00B43E21"/>
    <w:rsid w:val="00B443BD"/>
    <w:rsid w:val="00B46834"/>
    <w:rsid w:val="00B46E4D"/>
    <w:rsid w:val="00B5117D"/>
    <w:rsid w:val="00B51BF5"/>
    <w:rsid w:val="00B51CF8"/>
    <w:rsid w:val="00B55257"/>
    <w:rsid w:val="00B566CB"/>
    <w:rsid w:val="00B60B32"/>
    <w:rsid w:val="00B6256B"/>
    <w:rsid w:val="00B62A09"/>
    <w:rsid w:val="00B64710"/>
    <w:rsid w:val="00B65970"/>
    <w:rsid w:val="00B65D93"/>
    <w:rsid w:val="00B679BE"/>
    <w:rsid w:val="00B70A15"/>
    <w:rsid w:val="00B7115F"/>
    <w:rsid w:val="00B75C4C"/>
    <w:rsid w:val="00B80EA8"/>
    <w:rsid w:val="00B814B7"/>
    <w:rsid w:val="00B82299"/>
    <w:rsid w:val="00B82CC1"/>
    <w:rsid w:val="00B82F4C"/>
    <w:rsid w:val="00B84D69"/>
    <w:rsid w:val="00B86717"/>
    <w:rsid w:val="00B86747"/>
    <w:rsid w:val="00B86BCC"/>
    <w:rsid w:val="00B946FD"/>
    <w:rsid w:val="00B9644B"/>
    <w:rsid w:val="00B96A1D"/>
    <w:rsid w:val="00BA21B8"/>
    <w:rsid w:val="00BA2231"/>
    <w:rsid w:val="00BA31AA"/>
    <w:rsid w:val="00BA5885"/>
    <w:rsid w:val="00BA59D0"/>
    <w:rsid w:val="00BA7BDE"/>
    <w:rsid w:val="00BB1548"/>
    <w:rsid w:val="00BB1DE9"/>
    <w:rsid w:val="00BB3A6B"/>
    <w:rsid w:val="00BB64AA"/>
    <w:rsid w:val="00BC09E4"/>
    <w:rsid w:val="00BC0F43"/>
    <w:rsid w:val="00BC2052"/>
    <w:rsid w:val="00BD59C0"/>
    <w:rsid w:val="00BD5EBC"/>
    <w:rsid w:val="00BE1471"/>
    <w:rsid w:val="00BE5512"/>
    <w:rsid w:val="00BF16F9"/>
    <w:rsid w:val="00BF7180"/>
    <w:rsid w:val="00BF7FF1"/>
    <w:rsid w:val="00C01505"/>
    <w:rsid w:val="00C018F7"/>
    <w:rsid w:val="00C01AAF"/>
    <w:rsid w:val="00C01DA3"/>
    <w:rsid w:val="00C05B6D"/>
    <w:rsid w:val="00C1226B"/>
    <w:rsid w:val="00C14C79"/>
    <w:rsid w:val="00C1652D"/>
    <w:rsid w:val="00C173AB"/>
    <w:rsid w:val="00C21380"/>
    <w:rsid w:val="00C224D8"/>
    <w:rsid w:val="00C22AE2"/>
    <w:rsid w:val="00C25651"/>
    <w:rsid w:val="00C32EA1"/>
    <w:rsid w:val="00C330D9"/>
    <w:rsid w:val="00C3621E"/>
    <w:rsid w:val="00C45B00"/>
    <w:rsid w:val="00C463B5"/>
    <w:rsid w:val="00C46A6B"/>
    <w:rsid w:val="00C535D8"/>
    <w:rsid w:val="00C54C72"/>
    <w:rsid w:val="00C57ACF"/>
    <w:rsid w:val="00C6040B"/>
    <w:rsid w:val="00C616FF"/>
    <w:rsid w:val="00C6448F"/>
    <w:rsid w:val="00C64FD0"/>
    <w:rsid w:val="00C65CD6"/>
    <w:rsid w:val="00C67DE7"/>
    <w:rsid w:val="00C70FEA"/>
    <w:rsid w:val="00C75172"/>
    <w:rsid w:val="00C76EFE"/>
    <w:rsid w:val="00C7726C"/>
    <w:rsid w:val="00C824BB"/>
    <w:rsid w:val="00C83069"/>
    <w:rsid w:val="00C837FC"/>
    <w:rsid w:val="00C84C7A"/>
    <w:rsid w:val="00C85D60"/>
    <w:rsid w:val="00C90A3E"/>
    <w:rsid w:val="00C9550D"/>
    <w:rsid w:val="00C9657A"/>
    <w:rsid w:val="00C96E78"/>
    <w:rsid w:val="00CA1247"/>
    <w:rsid w:val="00CA48DD"/>
    <w:rsid w:val="00CA55B8"/>
    <w:rsid w:val="00CB1772"/>
    <w:rsid w:val="00CB6892"/>
    <w:rsid w:val="00CB6F0D"/>
    <w:rsid w:val="00CC3600"/>
    <w:rsid w:val="00CC4E0C"/>
    <w:rsid w:val="00CC5CB9"/>
    <w:rsid w:val="00CC6C69"/>
    <w:rsid w:val="00CD0455"/>
    <w:rsid w:val="00CD2836"/>
    <w:rsid w:val="00CD455F"/>
    <w:rsid w:val="00CD5E0D"/>
    <w:rsid w:val="00CE09B2"/>
    <w:rsid w:val="00CE2B18"/>
    <w:rsid w:val="00CE3FC5"/>
    <w:rsid w:val="00CE43F0"/>
    <w:rsid w:val="00CE49F2"/>
    <w:rsid w:val="00CE67FD"/>
    <w:rsid w:val="00CF2F04"/>
    <w:rsid w:val="00CF3D06"/>
    <w:rsid w:val="00CF5095"/>
    <w:rsid w:val="00D03672"/>
    <w:rsid w:val="00D06CAC"/>
    <w:rsid w:val="00D06EDD"/>
    <w:rsid w:val="00D104AE"/>
    <w:rsid w:val="00D10978"/>
    <w:rsid w:val="00D10CAE"/>
    <w:rsid w:val="00D128EE"/>
    <w:rsid w:val="00D13124"/>
    <w:rsid w:val="00D1353C"/>
    <w:rsid w:val="00D1596B"/>
    <w:rsid w:val="00D16635"/>
    <w:rsid w:val="00D22FB9"/>
    <w:rsid w:val="00D27A05"/>
    <w:rsid w:val="00D30851"/>
    <w:rsid w:val="00D31445"/>
    <w:rsid w:val="00D349FC"/>
    <w:rsid w:val="00D36C59"/>
    <w:rsid w:val="00D40BFE"/>
    <w:rsid w:val="00D40C8D"/>
    <w:rsid w:val="00D410AB"/>
    <w:rsid w:val="00D439C0"/>
    <w:rsid w:val="00D55905"/>
    <w:rsid w:val="00D62D0B"/>
    <w:rsid w:val="00D6362B"/>
    <w:rsid w:val="00D651D3"/>
    <w:rsid w:val="00D70AC8"/>
    <w:rsid w:val="00D70E1D"/>
    <w:rsid w:val="00D71E6C"/>
    <w:rsid w:val="00D75472"/>
    <w:rsid w:val="00D76782"/>
    <w:rsid w:val="00D80AFB"/>
    <w:rsid w:val="00D83A79"/>
    <w:rsid w:val="00D916B5"/>
    <w:rsid w:val="00D91EED"/>
    <w:rsid w:val="00D93941"/>
    <w:rsid w:val="00D97B45"/>
    <w:rsid w:val="00DA3DE9"/>
    <w:rsid w:val="00DA58AD"/>
    <w:rsid w:val="00DA69C1"/>
    <w:rsid w:val="00DA6D12"/>
    <w:rsid w:val="00DB097C"/>
    <w:rsid w:val="00DB4E2F"/>
    <w:rsid w:val="00DB5E9F"/>
    <w:rsid w:val="00DB6E25"/>
    <w:rsid w:val="00DB7381"/>
    <w:rsid w:val="00DB75BA"/>
    <w:rsid w:val="00DC1794"/>
    <w:rsid w:val="00DC1C91"/>
    <w:rsid w:val="00DC308B"/>
    <w:rsid w:val="00DC58FE"/>
    <w:rsid w:val="00DD01D5"/>
    <w:rsid w:val="00DD1549"/>
    <w:rsid w:val="00DD7BFA"/>
    <w:rsid w:val="00DE09F4"/>
    <w:rsid w:val="00DE2839"/>
    <w:rsid w:val="00DE2F99"/>
    <w:rsid w:val="00DE3332"/>
    <w:rsid w:val="00DE37F8"/>
    <w:rsid w:val="00DE61D3"/>
    <w:rsid w:val="00DE6B88"/>
    <w:rsid w:val="00DE6F6B"/>
    <w:rsid w:val="00DF099D"/>
    <w:rsid w:val="00DF37E6"/>
    <w:rsid w:val="00DF5F8E"/>
    <w:rsid w:val="00DF6910"/>
    <w:rsid w:val="00DF71D6"/>
    <w:rsid w:val="00E01FB8"/>
    <w:rsid w:val="00E029F3"/>
    <w:rsid w:val="00E02E03"/>
    <w:rsid w:val="00E032D6"/>
    <w:rsid w:val="00E07340"/>
    <w:rsid w:val="00E1263F"/>
    <w:rsid w:val="00E16B2F"/>
    <w:rsid w:val="00E16CD3"/>
    <w:rsid w:val="00E172D9"/>
    <w:rsid w:val="00E17DDB"/>
    <w:rsid w:val="00E27F5F"/>
    <w:rsid w:val="00E30DFE"/>
    <w:rsid w:val="00E3477E"/>
    <w:rsid w:val="00E34BB5"/>
    <w:rsid w:val="00E40A25"/>
    <w:rsid w:val="00E40F35"/>
    <w:rsid w:val="00E42232"/>
    <w:rsid w:val="00E447D0"/>
    <w:rsid w:val="00E45214"/>
    <w:rsid w:val="00E5114D"/>
    <w:rsid w:val="00E55479"/>
    <w:rsid w:val="00E562A7"/>
    <w:rsid w:val="00E56EF3"/>
    <w:rsid w:val="00E606CF"/>
    <w:rsid w:val="00E723D8"/>
    <w:rsid w:val="00E76618"/>
    <w:rsid w:val="00E84003"/>
    <w:rsid w:val="00E85121"/>
    <w:rsid w:val="00E86568"/>
    <w:rsid w:val="00E90BC0"/>
    <w:rsid w:val="00E94972"/>
    <w:rsid w:val="00E96C85"/>
    <w:rsid w:val="00E97509"/>
    <w:rsid w:val="00EA0B7C"/>
    <w:rsid w:val="00EA3214"/>
    <w:rsid w:val="00EA36D0"/>
    <w:rsid w:val="00EA70C1"/>
    <w:rsid w:val="00EA7F9E"/>
    <w:rsid w:val="00EB080A"/>
    <w:rsid w:val="00EB35FD"/>
    <w:rsid w:val="00EB57CD"/>
    <w:rsid w:val="00EB6852"/>
    <w:rsid w:val="00EB6861"/>
    <w:rsid w:val="00EB6DAA"/>
    <w:rsid w:val="00EB7E48"/>
    <w:rsid w:val="00EC09BD"/>
    <w:rsid w:val="00EC3740"/>
    <w:rsid w:val="00EC39FC"/>
    <w:rsid w:val="00EC4D7E"/>
    <w:rsid w:val="00ED020E"/>
    <w:rsid w:val="00ED1A0B"/>
    <w:rsid w:val="00ED3D4B"/>
    <w:rsid w:val="00ED77B2"/>
    <w:rsid w:val="00EE31C2"/>
    <w:rsid w:val="00EE3A78"/>
    <w:rsid w:val="00EE7B6C"/>
    <w:rsid w:val="00EF0B88"/>
    <w:rsid w:val="00EF38A2"/>
    <w:rsid w:val="00EF5CDB"/>
    <w:rsid w:val="00F03EB9"/>
    <w:rsid w:val="00F05244"/>
    <w:rsid w:val="00F06254"/>
    <w:rsid w:val="00F06C3A"/>
    <w:rsid w:val="00F101B1"/>
    <w:rsid w:val="00F13D19"/>
    <w:rsid w:val="00F205B2"/>
    <w:rsid w:val="00F22C38"/>
    <w:rsid w:val="00F232C2"/>
    <w:rsid w:val="00F23D25"/>
    <w:rsid w:val="00F24022"/>
    <w:rsid w:val="00F2622C"/>
    <w:rsid w:val="00F268FA"/>
    <w:rsid w:val="00F2709E"/>
    <w:rsid w:val="00F309C9"/>
    <w:rsid w:val="00F30B09"/>
    <w:rsid w:val="00F31BA0"/>
    <w:rsid w:val="00F3358C"/>
    <w:rsid w:val="00F37598"/>
    <w:rsid w:val="00F42934"/>
    <w:rsid w:val="00F43CF0"/>
    <w:rsid w:val="00F461DE"/>
    <w:rsid w:val="00F46401"/>
    <w:rsid w:val="00F4658D"/>
    <w:rsid w:val="00F46F8C"/>
    <w:rsid w:val="00F47674"/>
    <w:rsid w:val="00F47E42"/>
    <w:rsid w:val="00F539D3"/>
    <w:rsid w:val="00F54B78"/>
    <w:rsid w:val="00F54E33"/>
    <w:rsid w:val="00F60E4D"/>
    <w:rsid w:val="00F612B4"/>
    <w:rsid w:val="00F63A4B"/>
    <w:rsid w:val="00F701D9"/>
    <w:rsid w:val="00F70D86"/>
    <w:rsid w:val="00F74CA3"/>
    <w:rsid w:val="00F753B1"/>
    <w:rsid w:val="00F7548F"/>
    <w:rsid w:val="00F776CF"/>
    <w:rsid w:val="00F77C0A"/>
    <w:rsid w:val="00F85210"/>
    <w:rsid w:val="00F8570E"/>
    <w:rsid w:val="00F8577F"/>
    <w:rsid w:val="00F86935"/>
    <w:rsid w:val="00F91ECE"/>
    <w:rsid w:val="00F9271D"/>
    <w:rsid w:val="00F934DE"/>
    <w:rsid w:val="00F96492"/>
    <w:rsid w:val="00F96DE2"/>
    <w:rsid w:val="00FA048A"/>
    <w:rsid w:val="00FA090C"/>
    <w:rsid w:val="00FA33B7"/>
    <w:rsid w:val="00FB20AF"/>
    <w:rsid w:val="00FB45F9"/>
    <w:rsid w:val="00FB67F6"/>
    <w:rsid w:val="00FB7A59"/>
    <w:rsid w:val="00FC0EF2"/>
    <w:rsid w:val="00FC17E5"/>
    <w:rsid w:val="00FC246E"/>
    <w:rsid w:val="00FC3227"/>
    <w:rsid w:val="00FC3D80"/>
    <w:rsid w:val="00FC7003"/>
    <w:rsid w:val="00FC7DA4"/>
    <w:rsid w:val="00FD0AE6"/>
    <w:rsid w:val="00FD2C4E"/>
    <w:rsid w:val="00FD433D"/>
    <w:rsid w:val="00FD5A55"/>
    <w:rsid w:val="00FD684D"/>
    <w:rsid w:val="00FD78F2"/>
    <w:rsid w:val="00FE02BD"/>
    <w:rsid w:val="00FE1B43"/>
    <w:rsid w:val="00FE3A9F"/>
    <w:rsid w:val="00FE3ADB"/>
    <w:rsid w:val="00FE4680"/>
    <w:rsid w:val="00FE5DA7"/>
    <w:rsid w:val="00FE605C"/>
    <w:rsid w:val="00FF05FE"/>
    <w:rsid w:val="00FF25C4"/>
    <w:rsid w:val="00FF304D"/>
    <w:rsid w:val="00FF3FCA"/>
    <w:rsid w:val="00FF520D"/>
    <w:rsid w:val="00FF66A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4169E5"/>
  <w15:docId w15:val="{E5F5D543-5E7C-4C28-8A07-9BFB4434D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4" w:qFormat="1"/>
    <w:lsdException w:name="heading 3" w:uiPriority="9" w:qFormat="1"/>
    <w:lsdException w:name="heading 4" w:uiPriority="4" w:qFormat="1"/>
    <w:lsdException w:name="heading 5" w:uiPriority="4" w:qFormat="1"/>
    <w:lsdException w:name="heading 6" w:uiPriority="4"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9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49" w:unhideWhenUsed="1"/>
    <w:lsdException w:name="header" w:semiHidden="1" w:uiPriority="99" w:unhideWhenUsed="1" w:qFormat="1"/>
    <w:lsdException w:name="footer" w:semiHidden="1" w:uiPriority="14"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4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 w:unhideWhenUsed="1" w:qFormat="1"/>
    <w:lsdException w:name="List Bullet" w:semiHidden="1" w:uiPriority="9" w:unhideWhenUsed="1"/>
    <w:lsdException w:name="List 2" w:semiHidden="1" w:uiPriority="9" w:unhideWhenUsed="1" w:qFormat="1"/>
    <w:lsdException w:name="List 3" w:semiHidden="1" w:uiPriority="9" w:unhideWhenUsed="1" w:qFormat="1"/>
    <w:lsdException w:name="List Bullet 2" w:semiHidden="1" w:uiPriority="9"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iPriority="1" w:unhideWhenUsed="1"/>
    <w:lsdException w:name="Body Text" w:semiHidden="1" w:uiPriority="2" w:unhideWhenUsed="1" w:qFormat="1"/>
    <w:lsdException w:name="Body Text Indent" w:semiHidden="1" w:unhideWhenUsed="1"/>
    <w:lsdException w:name="List Continue" w:semiHidden="1" w:uiPriority="9" w:unhideWhenUsed="1" w:qFormat="1"/>
    <w:lsdException w:name="List Continue 2" w:semiHidden="1" w:uiPriority="9" w:unhideWhenUsed="1" w:qFormat="1"/>
    <w:lsdException w:name="List Continue 3" w:semiHidden="1" w:uiPriority="9" w:unhideWhenUsed="1" w:qFormat="1"/>
    <w:lsdException w:name="List Continue 4" w:semiHidden="1" w:uiPriority="9" w:unhideWhenUsed="1" w:qFormat="1"/>
    <w:lsdException w:name="List Continue 5" w:semiHidden="1" w:uiPriority="9" w:unhideWhenUsed="1"/>
    <w:lsdException w:name="Message Header" w:semiHidden="1" w:unhideWhenUsed="1"/>
    <w:lsdException w:name="Subtitle" w:uiPriority="4"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14"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903F3"/>
    <w:pPr>
      <w:jc w:val="both"/>
    </w:pPr>
    <w:rPr>
      <w:rFonts w:eastAsia="Calibri"/>
      <w:sz w:val="22"/>
      <w:szCs w:val="22"/>
      <w:lang w:val="fr-FR" w:eastAsia="en-US"/>
    </w:rPr>
  </w:style>
  <w:style w:type="paragraph" w:styleId="Nagwek1">
    <w:name w:val="heading 1"/>
    <w:aliases w:val="_Nadpis 1,Hoofdstukkop,H1,No numbers,h1,Tacoma - Uroven 1,Heading X,Numbered - 1,Lev 1,Lev 11,Numbered - 11,Lev 12,Numbered - 12,Lev 13,Numbered - 13,Chapter,Základní kapitola,Článek,Clause,Kapitola,V_Head1,Záhlaví 1,- I,- I1,H2,II,II1,III"/>
    <w:basedOn w:val="Normalny"/>
    <w:next w:val="Tekstpodstawowy"/>
    <w:link w:val="Nagwek1Znak"/>
    <w:uiPriority w:val="9"/>
    <w:qFormat/>
    <w:rsid w:val="00277B46"/>
    <w:pPr>
      <w:keepNext/>
      <w:numPr>
        <w:numId w:val="22"/>
      </w:numPr>
      <w:spacing w:after="240"/>
      <w:jc w:val="left"/>
      <w:outlineLvl w:val="0"/>
    </w:pPr>
    <w:rPr>
      <w:rFonts w:eastAsia="SimSun"/>
      <w:b/>
      <w:bCs/>
      <w:caps/>
      <w:szCs w:val="28"/>
    </w:rPr>
  </w:style>
  <w:style w:type="paragraph" w:styleId="Nagwek2">
    <w:name w:val="heading 2"/>
    <w:aliases w:val="- 1,- 11,052,1_ Título 2,2,21,22,23,2PBC,3,31,A,A.B.C.,H2-Heading 2,Header 2,Header2,Heading2,KJL:1st Level,LetHead2,Lev 2,Normal Heading 2,Paragraafkop,Reset numbering,Section Heading 2,Subhead A,c,ff2,h2,heading2,l2,sec,sub-sect,title 2"/>
    <w:basedOn w:val="Normalny"/>
    <w:next w:val="Tekstpodstawowy"/>
    <w:link w:val="Nagwek2Znak"/>
    <w:uiPriority w:val="4"/>
    <w:qFormat/>
    <w:rsid w:val="00277B46"/>
    <w:pPr>
      <w:keepNext/>
      <w:numPr>
        <w:ilvl w:val="1"/>
        <w:numId w:val="22"/>
      </w:numPr>
      <w:spacing w:after="240"/>
      <w:jc w:val="left"/>
      <w:outlineLvl w:val="1"/>
    </w:pPr>
    <w:rPr>
      <w:rFonts w:eastAsia="SimSun"/>
      <w:b/>
      <w:bCs/>
      <w:szCs w:val="26"/>
    </w:rPr>
  </w:style>
  <w:style w:type="paragraph" w:styleId="Nagwek3">
    <w:name w:val="heading 3"/>
    <w:aliases w:val="- 1),- 1)1,- 1)11,- 1)12,- 1)13,- 1)2,- 1)3,- 1)4,- 1)5,- 1.,2),2)1,2)11,2)12,2)13,2)2,2)3,2)4,2)5,2.,3),3)1,3)11,3)12,3)13,3)2,3)3,3)4,3)5,3.,H3,Lev 3,Level 1 - 1,Level 1 - 11,Level 1 - 12,Level 1 - 13,Level 1 - 14,Minor,Subparagraafkop,h3,l"/>
    <w:basedOn w:val="Normalny"/>
    <w:next w:val="Tekstpodstawowy"/>
    <w:link w:val="Nagwek3Znak"/>
    <w:uiPriority w:val="9"/>
    <w:qFormat/>
    <w:rsid w:val="00277B46"/>
    <w:pPr>
      <w:keepNext/>
      <w:numPr>
        <w:ilvl w:val="2"/>
        <w:numId w:val="22"/>
      </w:numPr>
      <w:spacing w:after="240"/>
      <w:jc w:val="left"/>
      <w:outlineLvl w:val="2"/>
    </w:pPr>
    <w:rPr>
      <w:rFonts w:eastAsia="SimSun"/>
      <w:b/>
      <w:bCs/>
    </w:rPr>
  </w:style>
  <w:style w:type="paragraph" w:styleId="Nagwek4">
    <w:name w:val="heading 4"/>
    <w:aliases w:val="(i),1),4,4heading,Ad 2),Ad 2)1,Ad.1),Ad.1)1,D Sub-Sub/Plain,First Subheading,GPH Heading 4,H,H4,Heading4,KJL:3rd Level,Lev 4,Level 2 - (a),Level 2 - a,Normalhead4,Schedules,Sub-Minor,Sub-paragraph,a.,h4,h4 sub sub heading,level 4,rp_Heading 4"/>
    <w:basedOn w:val="Normalny"/>
    <w:next w:val="Tekstpodstawowy"/>
    <w:link w:val="Nagwek4Znak"/>
    <w:uiPriority w:val="4"/>
    <w:qFormat/>
    <w:rsid w:val="00277B46"/>
    <w:pPr>
      <w:keepNext/>
      <w:numPr>
        <w:ilvl w:val="3"/>
        <w:numId w:val="22"/>
      </w:numPr>
      <w:spacing w:after="240"/>
      <w:jc w:val="left"/>
      <w:outlineLvl w:val="3"/>
    </w:pPr>
    <w:rPr>
      <w:rFonts w:eastAsia="SimSun"/>
      <w:b/>
      <w:bCs/>
      <w:iCs/>
    </w:rPr>
  </w:style>
  <w:style w:type="paragraph" w:styleId="Nagwek5">
    <w:name w:val="heading 5"/>
    <w:aliases w:val="- A,- A1,5,Atlanthd3,Atlanthd31,Atlanthd310,Atlanthd311,Atlanthd312,Atlanthd313,Atlanthd314,Atlanthd315,Atlanthd32,Atlanthd33,Atlanthd34,Atlanthd35,Atlanthd36,Atlanthd37,Atlanthd38,Atlanthd39,B,B1,Block Label,C,C1,H5,Lev 5,Level 3 - i,h5,test"/>
    <w:basedOn w:val="Normalny"/>
    <w:next w:val="Corpsdetexte5"/>
    <w:link w:val="Nagwek5Znak"/>
    <w:uiPriority w:val="4"/>
    <w:qFormat/>
    <w:rsid w:val="00277B46"/>
    <w:pPr>
      <w:keepNext/>
      <w:numPr>
        <w:ilvl w:val="4"/>
        <w:numId w:val="22"/>
      </w:numPr>
      <w:tabs>
        <w:tab w:val="left" w:pos="1418"/>
      </w:tabs>
      <w:spacing w:after="240"/>
      <w:jc w:val="left"/>
      <w:outlineLvl w:val="4"/>
    </w:pPr>
    <w:rPr>
      <w:rFonts w:eastAsia="SimSun"/>
      <w:u w:val="single"/>
    </w:rPr>
  </w:style>
  <w:style w:type="paragraph" w:styleId="Nagwek6">
    <w:name w:val="heading 6"/>
    <w:aliases w:val=" not Kinhill,(I),(b),(b)1,- (a),- (a)1,6,Appendix,Body Text 5,H6,Heading 6  Appendix Y &amp; Z,Heading 6 Interstar,Heading 6(unused),L1 PIP,Legal Level 1.,Lev 6,Marginal,Name of Org,Points in Text,Square Bullet list,Sub5Para,T1,a,h6,rp_Heading 6"/>
    <w:basedOn w:val="Normalny"/>
    <w:next w:val="Corpsdetexte6"/>
    <w:link w:val="Nagwek6Znak"/>
    <w:uiPriority w:val="4"/>
    <w:qFormat/>
    <w:rsid w:val="00277B46"/>
    <w:pPr>
      <w:numPr>
        <w:ilvl w:val="5"/>
        <w:numId w:val="22"/>
      </w:numPr>
      <w:tabs>
        <w:tab w:val="left" w:pos="1985"/>
      </w:tabs>
      <w:spacing w:after="240"/>
      <w:jc w:val="left"/>
      <w:outlineLvl w:val="5"/>
    </w:pPr>
    <w:rPr>
      <w:rFonts w:eastAsia="SimSun"/>
      <w:i/>
      <w:iCs/>
      <w:u w:val="single"/>
    </w:rPr>
  </w:style>
  <w:style w:type="paragraph" w:styleId="Nagwek7">
    <w:name w:val="heading 7"/>
    <w:aliases w:val="7,E1 Marginal,H7,ITT t7,L7,Legal Level 1.1.,Lev 7,PA Appendix Major,Simple arabic numbers,h7,level1-noHeading,level1noheading,rp_Heading 7"/>
    <w:basedOn w:val="Normalny"/>
    <w:next w:val="Corpsdetexte7"/>
    <w:uiPriority w:val="9"/>
    <w:qFormat/>
    <w:rsid w:val="00FD0AE6"/>
    <w:pPr>
      <w:numPr>
        <w:ilvl w:val="6"/>
        <w:numId w:val="22"/>
      </w:numPr>
      <w:tabs>
        <w:tab w:val="left" w:pos="3119"/>
      </w:tabs>
      <w:spacing w:after="120"/>
      <w:outlineLvl w:val="6"/>
    </w:pPr>
  </w:style>
  <w:style w:type="paragraph" w:styleId="Nagwek8">
    <w:name w:val="heading 8"/>
    <w:aliases w:val="E2 Marginal,Legal Level 1.1.1.,Lev 8"/>
    <w:basedOn w:val="Normalny"/>
    <w:next w:val="Normalny"/>
    <w:link w:val="Nagwek8Znak"/>
    <w:uiPriority w:val="9"/>
    <w:qFormat/>
    <w:rsid w:val="00AE31AF"/>
    <w:pPr>
      <w:keepNext/>
      <w:spacing w:before="200" w:line="288" w:lineRule="auto"/>
      <w:ind w:left="1440" w:hanging="1440"/>
      <w:jc w:val="left"/>
      <w:outlineLvl w:val="7"/>
    </w:pPr>
    <w:rPr>
      <w:rFonts w:asciiTheme="majorHAnsi" w:eastAsiaTheme="majorEastAsia" w:hAnsiTheme="majorHAnsi" w:cstheme="majorBidi"/>
      <w:color w:val="404040" w:themeColor="text1" w:themeTint="BF"/>
      <w:sz w:val="20"/>
      <w:szCs w:val="20"/>
    </w:rPr>
  </w:style>
  <w:style w:type="paragraph" w:styleId="Nagwek9">
    <w:name w:val="heading 9"/>
    <w:basedOn w:val="Normalny"/>
    <w:next w:val="Normalny"/>
    <w:link w:val="Nagwek9Znak"/>
    <w:uiPriority w:val="9"/>
    <w:qFormat/>
    <w:rsid w:val="00AE31AF"/>
    <w:pPr>
      <w:keepNext/>
      <w:spacing w:before="200" w:line="288" w:lineRule="auto"/>
      <w:ind w:left="1584" w:hanging="1584"/>
      <w:jc w:val="left"/>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2"/>
    <w:qFormat/>
    <w:rsid w:val="00277B46"/>
    <w:pPr>
      <w:spacing w:after="240"/>
      <w:ind w:left="851"/>
    </w:pPr>
  </w:style>
  <w:style w:type="paragraph" w:customStyle="1" w:styleId="Corpsdetexte4">
    <w:name w:val="Corps de texte 4"/>
    <w:basedOn w:val="Tekstpodstawowy"/>
    <w:link w:val="Corpsdetexte4Char"/>
    <w:uiPriority w:val="2"/>
    <w:qFormat/>
    <w:rsid w:val="00277B46"/>
  </w:style>
  <w:style w:type="paragraph" w:customStyle="1" w:styleId="Corpsdetexte5">
    <w:name w:val="Corps de texte 5"/>
    <w:basedOn w:val="Normalny"/>
    <w:link w:val="Corpsdetexte5Char"/>
    <w:uiPriority w:val="2"/>
    <w:rsid w:val="00277B46"/>
    <w:pPr>
      <w:spacing w:after="240"/>
      <w:ind w:left="1418"/>
    </w:pPr>
  </w:style>
  <w:style w:type="paragraph" w:customStyle="1" w:styleId="Corpsdetexte6">
    <w:name w:val="Corps de texte 6"/>
    <w:basedOn w:val="Normalny"/>
    <w:uiPriority w:val="3"/>
    <w:qFormat/>
    <w:rsid w:val="00277B46"/>
    <w:pPr>
      <w:spacing w:after="240"/>
      <w:ind w:left="1985"/>
    </w:pPr>
  </w:style>
  <w:style w:type="paragraph" w:customStyle="1" w:styleId="Corpsdetexte7">
    <w:name w:val="Corps de texte 7"/>
    <w:basedOn w:val="Normalny"/>
    <w:rsid w:val="00FD0AE6"/>
    <w:pPr>
      <w:spacing w:after="120"/>
      <w:ind w:left="3119"/>
    </w:pPr>
  </w:style>
  <w:style w:type="paragraph" w:styleId="Spistreci1">
    <w:name w:val="toc 1"/>
    <w:basedOn w:val="Nagwek1"/>
    <w:next w:val="Normalny"/>
    <w:autoRedefine/>
    <w:uiPriority w:val="39"/>
    <w:rsid w:val="00277B46"/>
    <w:pPr>
      <w:keepNext w:val="0"/>
      <w:numPr>
        <w:numId w:val="0"/>
      </w:numPr>
      <w:tabs>
        <w:tab w:val="left" w:pos="851"/>
        <w:tab w:val="right" w:leader="dot" w:pos="9072"/>
      </w:tabs>
      <w:spacing w:after="120"/>
      <w:ind w:left="851" w:hanging="851"/>
    </w:pPr>
    <w:rPr>
      <w:rFonts w:ascii="Times New Roman Gras" w:hAnsi="Times New Roman Gras"/>
      <w:bCs w:val="0"/>
      <w:noProof/>
      <w:szCs w:val="24"/>
    </w:rPr>
  </w:style>
  <w:style w:type="paragraph" w:styleId="Tytu">
    <w:name w:val="Title"/>
    <w:basedOn w:val="Normalny"/>
    <w:next w:val="Podtytu"/>
    <w:link w:val="TytuZnak"/>
    <w:uiPriority w:val="4"/>
    <w:qFormat/>
    <w:rsid w:val="00277B46"/>
    <w:pPr>
      <w:spacing w:before="360" w:after="360"/>
      <w:jc w:val="center"/>
    </w:pPr>
    <w:rPr>
      <w:rFonts w:ascii="Times New Roman Gras" w:eastAsia="SimSun" w:hAnsi="Times New Roman Gras"/>
      <w:b/>
      <w:caps/>
      <w:kern w:val="28"/>
      <w:sz w:val="32"/>
      <w:szCs w:val="52"/>
    </w:rPr>
  </w:style>
  <w:style w:type="paragraph" w:styleId="Podtytu">
    <w:name w:val="Subtitle"/>
    <w:basedOn w:val="Normalny"/>
    <w:next w:val="Normalny"/>
    <w:link w:val="PodtytuZnak"/>
    <w:uiPriority w:val="4"/>
    <w:qFormat/>
    <w:rsid w:val="00277B46"/>
    <w:pPr>
      <w:numPr>
        <w:ilvl w:val="1"/>
      </w:numPr>
      <w:spacing w:after="240"/>
      <w:jc w:val="center"/>
    </w:pPr>
    <w:rPr>
      <w:rFonts w:ascii="Times New Roman Gras" w:eastAsia="SimSun" w:hAnsi="Times New Roman Gras"/>
      <w:b/>
      <w:iCs/>
      <w:caps/>
      <w:spacing w:val="15"/>
      <w:sz w:val="28"/>
      <w:szCs w:val="24"/>
    </w:rPr>
  </w:style>
  <w:style w:type="paragraph" w:customStyle="1" w:styleId="ANNEXEBE">
    <w:name w:val="ANNEXEBE"/>
    <w:basedOn w:val="Normalny"/>
    <w:next w:val="Normalny"/>
    <w:rsid w:val="008551D0"/>
    <w:pPr>
      <w:numPr>
        <w:numId w:val="8"/>
      </w:numPr>
      <w:jc w:val="center"/>
    </w:pPr>
    <w:rPr>
      <w:b/>
      <w:caps/>
      <w:szCs w:val="24"/>
    </w:rPr>
  </w:style>
  <w:style w:type="paragraph" w:customStyle="1" w:styleId="Listei0">
    <w:name w:val="Listei"/>
    <w:basedOn w:val="Normalny"/>
    <w:next w:val="Tekstpodstawowy"/>
    <w:rsid w:val="00672CC7"/>
    <w:pPr>
      <w:numPr>
        <w:numId w:val="7"/>
      </w:numPr>
      <w:spacing w:after="120"/>
    </w:pPr>
  </w:style>
  <w:style w:type="paragraph" w:customStyle="1" w:styleId="Liste1">
    <w:name w:val="Liste 1"/>
    <w:basedOn w:val="Normalny"/>
    <w:next w:val="Tekstpodstawowy"/>
    <w:rsid w:val="00672CC7"/>
    <w:pPr>
      <w:numPr>
        <w:numId w:val="4"/>
      </w:numPr>
      <w:spacing w:after="120"/>
    </w:pPr>
  </w:style>
  <w:style w:type="paragraph" w:styleId="Spistreci2">
    <w:name w:val="toc 2"/>
    <w:basedOn w:val="Nagwek2"/>
    <w:next w:val="Normalny"/>
    <w:autoRedefine/>
    <w:uiPriority w:val="39"/>
    <w:semiHidden/>
    <w:unhideWhenUsed/>
    <w:rsid w:val="00277B46"/>
    <w:pPr>
      <w:keepNext w:val="0"/>
      <w:numPr>
        <w:ilvl w:val="0"/>
        <w:numId w:val="0"/>
      </w:numPr>
      <w:tabs>
        <w:tab w:val="left" w:pos="851"/>
        <w:tab w:val="right" w:leader="dot" w:pos="9072"/>
      </w:tabs>
      <w:spacing w:after="120"/>
      <w:ind w:left="851" w:hanging="851"/>
    </w:pPr>
    <w:rPr>
      <w:rFonts w:cs="Calibri"/>
      <w:b w:val="0"/>
      <w:bCs w:val="0"/>
      <w:caps/>
      <w:szCs w:val="20"/>
    </w:rPr>
  </w:style>
  <w:style w:type="paragraph" w:styleId="Spistreci3">
    <w:name w:val="toc 3"/>
    <w:basedOn w:val="Nagwek3"/>
    <w:next w:val="Normalny"/>
    <w:autoRedefine/>
    <w:uiPriority w:val="39"/>
    <w:semiHidden/>
    <w:unhideWhenUsed/>
    <w:rsid w:val="00277B46"/>
    <w:pPr>
      <w:keepNext w:val="0"/>
      <w:numPr>
        <w:ilvl w:val="0"/>
        <w:numId w:val="0"/>
      </w:numPr>
      <w:tabs>
        <w:tab w:val="left" w:pos="851"/>
        <w:tab w:val="right" w:leader="dot" w:pos="9072"/>
      </w:tabs>
      <w:spacing w:after="120"/>
      <w:ind w:left="851" w:hanging="851"/>
    </w:pPr>
    <w:rPr>
      <w:rFonts w:cs="Calibri"/>
      <w:b w:val="0"/>
      <w:caps/>
      <w:szCs w:val="20"/>
    </w:rPr>
  </w:style>
  <w:style w:type="paragraph" w:styleId="Spistreci4">
    <w:name w:val="toc 4"/>
    <w:basedOn w:val="Nagwek4"/>
    <w:next w:val="Normalny"/>
    <w:autoRedefine/>
    <w:uiPriority w:val="39"/>
    <w:semiHidden/>
    <w:unhideWhenUsed/>
    <w:rsid w:val="00277B46"/>
    <w:pPr>
      <w:keepNext w:val="0"/>
      <w:numPr>
        <w:ilvl w:val="0"/>
        <w:numId w:val="0"/>
      </w:numPr>
      <w:tabs>
        <w:tab w:val="left" w:pos="851"/>
        <w:tab w:val="right" w:leader="dot" w:pos="9072"/>
      </w:tabs>
      <w:spacing w:after="120"/>
      <w:ind w:left="851" w:hanging="851"/>
    </w:pPr>
    <w:rPr>
      <w:rFonts w:cs="Calibri"/>
      <w:b w:val="0"/>
      <w:caps/>
      <w:szCs w:val="20"/>
    </w:rPr>
  </w:style>
  <w:style w:type="paragraph" w:styleId="Spistreci5">
    <w:name w:val="toc 5"/>
    <w:basedOn w:val="Nagwek5"/>
    <w:next w:val="Normalny"/>
    <w:autoRedefine/>
    <w:uiPriority w:val="39"/>
    <w:semiHidden/>
    <w:unhideWhenUsed/>
    <w:rsid w:val="00277B46"/>
    <w:pPr>
      <w:keepNext w:val="0"/>
      <w:numPr>
        <w:ilvl w:val="0"/>
        <w:numId w:val="0"/>
      </w:numPr>
      <w:tabs>
        <w:tab w:val="clear" w:pos="1418"/>
        <w:tab w:val="left" w:pos="851"/>
        <w:tab w:val="right" w:leader="dot" w:pos="9072"/>
      </w:tabs>
      <w:spacing w:after="120"/>
      <w:ind w:left="851" w:hanging="851"/>
    </w:pPr>
    <w:rPr>
      <w:rFonts w:cs="Calibri"/>
      <w:caps/>
      <w:szCs w:val="20"/>
      <w:u w:val="none"/>
    </w:rPr>
  </w:style>
  <w:style w:type="paragraph" w:styleId="Spistreci6">
    <w:name w:val="toc 6"/>
    <w:basedOn w:val="Nagwek6"/>
    <w:next w:val="Normalny"/>
    <w:autoRedefine/>
    <w:uiPriority w:val="39"/>
    <w:semiHidden/>
    <w:unhideWhenUsed/>
    <w:rsid w:val="00277B46"/>
    <w:pPr>
      <w:numPr>
        <w:ilvl w:val="0"/>
        <w:numId w:val="0"/>
      </w:numPr>
      <w:tabs>
        <w:tab w:val="clear" w:pos="1985"/>
        <w:tab w:val="left" w:pos="851"/>
        <w:tab w:val="right" w:leader="dot" w:pos="9072"/>
      </w:tabs>
      <w:spacing w:after="120"/>
      <w:ind w:left="851" w:hanging="851"/>
    </w:pPr>
    <w:rPr>
      <w:rFonts w:cs="Calibri"/>
      <w:i w:val="0"/>
      <w:caps/>
      <w:szCs w:val="20"/>
      <w:u w:val="none"/>
    </w:rPr>
  </w:style>
  <w:style w:type="paragraph" w:styleId="Spistreci7">
    <w:name w:val="toc 7"/>
    <w:basedOn w:val="Normalny"/>
    <w:next w:val="Normalny"/>
    <w:autoRedefine/>
    <w:uiPriority w:val="99"/>
    <w:semiHidden/>
    <w:rsid w:val="00277B46"/>
    <w:pPr>
      <w:ind w:left="1100"/>
      <w:jc w:val="left"/>
    </w:pPr>
    <w:rPr>
      <w:rFonts w:ascii="Calibri" w:hAnsi="Calibri" w:cs="Calibri"/>
      <w:sz w:val="20"/>
      <w:szCs w:val="20"/>
    </w:rPr>
  </w:style>
  <w:style w:type="paragraph" w:styleId="Spistreci8">
    <w:name w:val="toc 8"/>
    <w:basedOn w:val="Normalny"/>
    <w:next w:val="Corpsdetexte0"/>
    <w:autoRedefine/>
    <w:uiPriority w:val="39"/>
    <w:rsid w:val="00277B46"/>
    <w:pPr>
      <w:tabs>
        <w:tab w:val="left" w:pos="851"/>
        <w:tab w:val="right" w:leader="dot" w:pos="9072"/>
      </w:tabs>
      <w:spacing w:after="120"/>
      <w:ind w:left="851" w:hanging="851"/>
      <w:jc w:val="left"/>
      <w:outlineLvl w:val="7"/>
    </w:pPr>
    <w:rPr>
      <w:rFonts w:ascii="Times New Roman Gras" w:hAnsi="Times New Roman Gras" w:cs="Calibri"/>
      <w:b/>
      <w:caps/>
      <w:szCs w:val="20"/>
    </w:rPr>
  </w:style>
  <w:style w:type="paragraph" w:styleId="Spistreci9">
    <w:name w:val="toc 9"/>
    <w:basedOn w:val="Normalny"/>
    <w:next w:val="Corpsdetexte0"/>
    <w:autoRedefine/>
    <w:uiPriority w:val="39"/>
    <w:rsid w:val="00277B46"/>
    <w:pPr>
      <w:tabs>
        <w:tab w:val="left" w:pos="851"/>
        <w:tab w:val="right" w:leader="dot" w:pos="9072"/>
      </w:tabs>
      <w:spacing w:after="120"/>
      <w:ind w:left="851" w:hanging="851"/>
      <w:jc w:val="left"/>
      <w:outlineLvl w:val="8"/>
    </w:pPr>
    <w:rPr>
      <w:rFonts w:ascii="Times New Roman Gras" w:hAnsi="Times New Roman Gras" w:cs="Calibri"/>
      <w:b/>
      <w:caps/>
      <w:szCs w:val="20"/>
    </w:rPr>
  </w:style>
  <w:style w:type="paragraph" w:styleId="Nagwek">
    <w:name w:val="header"/>
    <w:basedOn w:val="Normalny"/>
    <w:link w:val="NagwekZnak"/>
    <w:uiPriority w:val="99"/>
    <w:qFormat/>
    <w:rsid w:val="00277B46"/>
  </w:style>
  <w:style w:type="paragraph" w:styleId="Stopka">
    <w:name w:val="footer"/>
    <w:basedOn w:val="Normalny"/>
    <w:link w:val="StopkaZnak"/>
    <w:uiPriority w:val="14"/>
    <w:qFormat/>
    <w:rsid w:val="00277B46"/>
    <w:pPr>
      <w:ind w:left="-652"/>
    </w:pPr>
    <w:rPr>
      <w:sz w:val="12"/>
    </w:rPr>
  </w:style>
  <w:style w:type="paragraph" w:customStyle="1" w:styleId="StylePuce">
    <w:name w:val="StylePuce"/>
    <w:basedOn w:val="Normalny"/>
    <w:next w:val="Normalny"/>
    <w:rsid w:val="00B46834"/>
    <w:pPr>
      <w:numPr>
        <w:numId w:val="1"/>
      </w:numPr>
      <w:spacing w:after="120"/>
    </w:pPr>
    <w:rPr>
      <w:noProof/>
    </w:rPr>
  </w:style>
  <w:style w:type="paragraph" w:customStyle="1" w:styleId="StyleTiret">
    <w:name w:val="StyleTiret"/>
    <w:basedOn w:val="Normalny"/>
    <w:next w:val="Normalny"/>
    <w:rsid w:val="00B46834"/>
    <w:pPr>
      <w:numPr>
        <w:numId w:val="2"/>
      </w:numPr>
      <w:spacing w:after="120"/>
    </w:pPr>
  </w:style>
  <w:style w:type="paragraph" w:customStyle="1" w:styleId="ListeABC0">
    <w:name w:val="ListeABC"/>
    <w:basedOn w:val="Normalny"/>
    <w:next w:val="Tekstpodstawowy"/>
    <w:rsid w:val="00672CC7"/>
    <w:pPr>
      <w:numPr>
        <w:numId w:val="6"/>
      </w:numPr>
      <w:spacing w:after="120"/>
    </w:pPr>
  </w:style>
  <w:style w:type="paragraph" w:styleId="Lista2">
    <w:name w:val="List 2"/>
    <w:basedOn w:val="Normalny"/>
    <w:next w:val="Tekstpodstawowy"/>
    <w:uiPriority w:val="9"/>
    <w:qFormat/>
    <w:rsid w:val="00277B46"/>
    <w:pPr>
      <w:numPr>
        <w:ilvl w:val="1"/>
        <w:numId w:val="18"/>
      </w:numPr>
      <w:spacing w:after="240"/>
    </w:pPr>
  </w:style>
  <w:style w:type="table" w:styleId="Tabela-Siatka">
    <w:name w:val="Table Grid"/>
    <w:basedOn w:val="Standardowy"/>
    <w:rsid w:val="00CC360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3">
    <w:name w:val="List 3"/>
    <w:basedOn w:val="Normalny"/>
    <w:next w:val="Tekstpodstawowy"/>
    <w:uiPriority w:val="9"/>
    <w:qFormat/>
    <w:rsid w:val="00277B46"/>
    <w:pPr>
      <w:numPr>
        <w:ilvl w:val="2"/>
        <w:numId w:val="18"/>
      </w:numPr>
      <w:spacing w:after="240"/>
    </w:pPr>
  </w:style>
  <w:style w:type="paragraph" w:styleId="Tekstblokowy">
    <w:name w:val="Block Text"/>
    <w:basedOn w:val="Normalny"/>
    <w:rsid w:val="006B1D9C"/>
    <w:pPr>
      <w:tabs>
        <w:tab w:val="right" w:leader="hyphen" w:pos="7920"/>
      </w:tabs>
      <w:spacing w:line="480" w:lineRule="auto"/>
      <w:ind w:left="540" w:right="18"/>
    </w:pPr>
    <w:rPr>
      <w:szCs w:val="24"/>
      <w:lang w:val="pl-PL"/>
    </w:rPr>
  </w:style>
  <w:style w:type="paragraph" w:customStyle="1" w:styleId="ListeI">
    <w:name w:val="ListeI"/>
    <w:basedOn w:val="Listei0"/>
    <w:next w:val="Tekstpodstawowy"/>
    <w:rsid w:val="00672CC7"/>
    <w:pPr>
      <w:numPr>
        <w:numId w:val="5"/>
      </w:numPr>
    </w:pPr>
  </w:style>
  <w:style w:type="paragraph" w:customStyle="1" w:styleId="Listeabc">
    <w:name w:val="Listeabc"/>
    <w:basedOn w:val="Normalny"/>
    <w:next w:val="Tekstpodstawowy"/>
    <w:rsid w:val="00672CC7"/>
    <w:pPr>
      <w:numPr>
        <w:numId w:val="3"/>
      </w:numPr>
      <w:spacing w:after="120"/>
    </w:pPr>
  </w:style>
  <w:style w:type="paragraph" w:styleId="Tekstpodstawowywcity">
    <w:name w:val="Body Text Indent"/>
    <w:basedOn w:val="Normalny"/>
    <w:link w:val="TekstpodstawowywcityZnak"/>
    <w:rsid w:val="009734CF"/>
    <w:pPr>
      <w:spacing w:after="120"/>
      <w:ind w:left="283"/>
    </w:pPr>
  </w:style>
  <w:style w:type="paragraph" w:styleId="Tekstpodstawowywcity2">
    <w:name w:val="Body Text Indent 2"/>
    <w:basedOn w:val="Normalny"/>
    <w:rsid w:val="009734CF"/>
    <w:pPr>
      <w:spacing w:after="120" w:line="480" w:lineRule="auto"/>
      <w:ind w:left="283"/>
    </w:pPr>
  </w:style>
  <w:style w:type="paragraph" w:styleId="Tekstpodstawowy2">
    <w:name w:val="Body Text 2"/>
    <w:basedOn w:val="Normalny"/>
    <w:rsid w:val="00DF099D"/>
    <w:pPr>
      <w:spacing w:after="120" w:line="480" w:lineRule="auto"/>
    </w:pPr>
  </w:style>
  <w:style w:type="paragraph" w:customStyle="1" w:styleId="BodyTextIndent21">
    <w:name w:val="Body Text Indent 21"/>
    <w:basedOn w:val="Normalny"/>
    <w:rsid w:val="00600319"/>
    <w:pPr>
      <w:tabs>
        <w:tab w:val="right" w:leader="hyphen" w:pos="9072"/>
      </w:tabs>
      <w:overflowPunct w:val="0"/>
      <w:autoSpaceDE w:val="0"/>
      <w:autoSpaceDN w:val="0"/>
      <w:adjustRightInd w:val="0"/>
      <w:ind w:left="567"/>
      <w:textAlignment w:val="baseline"/>
    </w:pPr>
    <w:rPr>
      <w:rFonts w:ascii="Tms Rmn (WE)" w:hAnsi="Tms Rmn (WE)"/>
      <w:lang w:val="pl-PL"/>
    </w:rPr>
  </w:style>
  <w:style w:type="paragraph" w:customStyle="1" w:styleId="CarCarZnakZnakCarCarZnakZnakCharChar">
    <w:name w:val="Car Car Znak Znak Car Car Znak Znak Char Char"/>
    <w:basedOn w:val="Normalny"/>
    <w:rsid w:val="00600319"/>
    <w:pPr>
      <w:widowControl w:val="0"/>
      <w:adjustRightInd w:val="0"/>
      <w:spacing w:after="160" w:line="240" w:lineRule="exact"/>
      <w:jc w:val="left"/>
      <w:textAlignment w:val="baseline"/>
    </w:pPr>
    <w:rPr>
      <w:rFonts w:ascii="Verdana" w:hAnsi="Verdana" w:cs="Verdana"/>
      <w:sz w:val="20"/>
      <w:lang w:val="en-US"/>
    </w:rPr>
  </w:style>
  <w:style w:type="paragraph" w:customStyle="1" w:styleId="CarCar">
    <w:name w:val="Car Car"/>
    <w:basedOn w:val="Normalny"/>
    <w:rsid w:val="00B96A1D"/>
    <w:pPr>
      <w:widowControl w:val="0"/>
      <w:adjustRightInd w:val="0"/>
      <w:spacing w:after="160" w:line="240" w:lineRule="exact"/>
      <w:jc w:val="left"/>
      <w:textAlignment w:val="baseline"/>
    </w:pPr>
    <w:rPr>
      <w:rFonts w:ascii="Verdana" w:hAnsi="Verdana" w:cs="Verdana"/>
      <w:sz w:val="20"/>
      <w:lang w:val="en-US"/>
    </w:rPr>
  </w:style>
  <w:style w:type="paragraph" w:styleId="Tekstpodstawowywcity3">
    <w:name w:val="Body Text Indent 3"/>
    <w:basedOn w:val="Normalny"/>
    <w:rsid w:val="00F461DE"/>
    <w:pPr>
      <w:spacing w:after="120"/>
      <w:ind w:left="283"/>
    </w:pPr>
    <w:rPr>
      <w:sz w:val="16"/>
      <w:szCs w:val="16"/>
    </w:rPr>
  </w:style>
  <w:style w:type="paragraph" w:customStyle="1" w:styleId="ListeNumero">
    <w:name w:val="ListeNumero"/>
    <w:basedOn w:val="Normalny"/>
    <w:next w:val="Normalny"/>
    <w:rsid w:val="00F461DE"/>
    <w:pPr>
      <w:numPr>
        <w:numId w:val="9"/>
      </w:numPr>
      <w:spacing w:after="120"/>
    </w:pPr>
    <w:rPr>
      <w:lang w:val="pl-PL"/>
    </w:rPr>
  </w:style>
  <w:style w:type="paragraph" w:customStyle="1" w:styleId="Numbering">
    <w:name w:val="Numbering"/>
    <w:basedOn w:val="Normalny"/>
    <w:next w:val="Normalny"/>
    <w:rsid w:val="00F461DE"/>
    <w:pPr>
      <w:tabs>
        <w:tab w:val="num" w:pos="567"/>
      </w:tabs>
      <w:ind w:left="567" w:hanging="567"/>
    </w:pPr>
    <w:rPr>
      <w:lang w:val="en-US"/>
    </w:rPr>
  </w:style>
  <w:style w:type="paragraph" w:customStyle="1" w:styleId="CharCharZnakZnakCharChar">
    <w:name w:val="Char Char Znak Znak Char Char"/>
    <w:basedOn w:val="Normalny"/>
    <w:rsid w:val="00F461DE"/>
    <w:pPr>
      <w:autoSpaceDE w:val="0"/>
      <w:autoSpaceDN w:val="0"/>
      <w:spacing w:after="160" w:line="240" w:lineRule="exact"/>
      <w:jc w:val="left"/>
    </w:pPr>
    <w:rPr>
      <w:rFonts w:ascii="Arial" w:hAnsi="Arial" w:cs="Arial"/>
      <w:b/>
      <w:bCs/>
      <w:sz w:val="20"/>
      <w:lang w:val="pl-PL" w:eastAsia="de-DE"/>
    </w:rPr>
  </w:style>
  <w:style w:type="paragraph" w:styleId="Tekstdymka">
    <w:name w:val="Balloon Text"/>
    <w:basedOn w:val="Normalny"/>
    <w:link w:val="TekstdymkaZnak"/>
    <w:uiPriority w:val="99"/>
    <w:semiHidden/>
    <w:unhideWhenUsed/>
    <w:rsid w:val="00277B46"/>
    <w:rPr>
      <w:rFonts w:ascii="Tahoma" w:hAnsi="Tahoma" w:cs="Tahoma"/>
      <w:sz w:val="16"/>
      <w:szCs w:val="16"/>
    </w:rPr>
  </w:style>
  <w:style w:type="character" w:customStyle="1" w:styleId="TekstpodstawowyZnak">
    <w:name w:val="Tekst podstawowy Znak"/>
    <w:link w:val="Tekstpodstawowy"/>
    <w:rsid w:val="00277B46"/>
    <w:rPr>
      <w:rFonts w:eastAsia="Calibri"/>
      <w:sz w:val="22"/>
      <w:szCs w:val="22"/>
      <w:lang w:val="fr-FR" w:eastAsia="en-US"/>
    </w:rPr>
  </w:style>
  <w:style w:type="paragraph" w:styleId="Lista">
    <w:name w:val="List"/>
    <w:basedOn w:val="Normalny"/>
    <w:next w:val="Tekstpodstawowy"/>
    <w:uiPriority w:val="9"/>
    <w:qFormat/>
    <w:rsid w:val="00277B46"/>
    <w:pPr>
      <w:numPr>
        <w:numId w:val="18"/>
      </w:numPr>
      <w:spacing w:after="240"/>
    </w:pPr>
  </w:style>
  <w:style w:type="character" w:customStyle="1" w:styleId="Nagwek2Znak">
    <w:name w:val="Nagłówek 2 Znak"/>
    <w:aliases w:val="- 1 Znak,- 11 Znak,052 Znak,1_ Título 2 Znak,2 Znak,21 Znak,22 Znak,23 Znak,2PBC Znak,3 Znak,31 Znak,A Znak,A.B.C. Znak,H2-Heading 2 Znak,Header 2 Znak,Header2 Znak,Heading2 Znak,KJL:1st Level Znak,LetHead2 Znak,Lev 2 Znak,Subhead A Znak"/>
    <w:link w:val="Nagwek2"/>
    <w:uiPriority w:val="4"/>
    <w:rsid w:val="00277B46"/>
    <w:rPr>
      <w:rFonts w:eastAsia="SimSun"/>
      <w:b/>
      <w:bCs/>
      <w:sz w:val="22"/>
      <w:szCs w:val="26"/>
      <w:lang w:val="fr-FR" w:eastAsia="en-US"/>
    </w:rPr>
  </w:style>
  <w:style w:type="character" w:customStyle="1" w:styleId="Nagwek1Znak">
    <w:name w:val="Nagłówek 1 Znak"/>
    <w:aliases w:val="_Nadpis 1 Znak,Hoofdstukkop Znak,H1 Znak,No numbers Znak,h1 Znak,Tacoma - Uroven 1 Znak,Heading X Znak,Numbered - 1 Znak,Lev 1 Znak,Lev 11 Znak,Numbered - 11 Znak,Lev 12 Znak,Numbered - 12 Znak,Lev 13 Znak,Numbered - 13 Znak,Chapter Znak"/>
    <w:link w:val="Nagwek1"/>
    <w:uiPriority w:val="9"/>
    <w:rsid w:val="00277B46"/>
    <w:rPr>
      <w:rFonts w:eastAsia="SimSun"/>
      <w:b/>
      <w:bCs/>
      <w:caps/>
      <w:sz w:val="22"/>
      <w:szCs w:val="28"/>
      <w:lang w:val="fr-FR" w:eastAsia="en-US"/>
    </w:rPr>
  </w:style>
  <w:style w:type="character" w:customStyle="1" w:styleId="Nagwek3Znak">
    <w:name w:val="Nagłówek 3 Znak"/>
    <w:aliases w:val="- 1) Znak,- 1)1 Znak,- 1)11 Znak,- 1)12 Znak,- 1)13 Znak,- 1)2 Znak,- 1)3 Znak,- 1)4 Znak,- 1)5 Znak,- 1. Znak,2) Znak,2)1 Znak,2)11 Znak,2)12 Znak,2)13 Znak,2)2 Znak,2)3 Znak,2)4 Znak,2)5 Znak,2. Znak,3) Znak,3)1 Znak,3)11 Znak,3)2 Znak"/>
    <w:link w:val="Nagwek3"/>
    <w:uiPriority w:val="9"/>
    <w:rsid w:val="00277B46"/>
    <w:rPr>
      <w:rFonts w:eastAsia="SimSun"/>
      <w:b/>
      <w:bCs/>
      <w:sz w:val="22"/>
      <w:szCs w:val="22"/>
      <w:lang w:val="fr-FR" w:eastAsia="en-US"/>
    </w:rPr>
  </w:style>
  <w:style w:type="character" w:customStyle="1" w:styleId="Nagwek4Znak">
    <w:name w:val="Nagłówek 4 Znak"/>
    <w:aliases w:val="(i) Znak,1) Znak,4 Znak,4heading Znak,Ad 2) Znak,Ad 2)1 Znak,Ad.1) Znak,Ad.1)1 Znak,D Sub-Sub/Plain Znak,First Subheading Znak,GPH Heading 4 Znak,H Znak,H4 Znak,Heading4 Znak,KJL:3rd Level Znak,Lev 4 Znak,Level 2 - (a) Znak,a. Znak"/>
    <w:link w:val="Nagwek4"/>
    <w:uiPriority w:val="4"/>
    <w:rsid w:val="00277B46"/>
    <w:rPr>
      <w:rFonts w:eastAsia="SimSun"/>
      <w:b/>
      <w:bCs/>
      <w:iCs/>
      <w:sz w:val="22"/>
      <w:szCs w:val="22"/>
      <w:lang w:val="fr-FR" w:eastAsia="en-US"/>
    </w:rPr>
  </w:style>
  <w:style w:type="character" w:customStyle="1" w:styleId="Nagwek5Znak">
    <w:name w:val="Nagłówek 5 Znak"/>
    <w:aliases w:val="- A Znak,- A1 Znak,5 Znak,Atlanthd3 Znak,Atlanthd31 Znak,Atlanthd310 Znak,Atlanthd311 Znak,Atlanthd312 Znak,Atlanthd313 Znak,Atlanthd314 Znak,Atlanthd315 Znak,Atlanthd32 Znak,Atlanthd33 Znak,Atlanthd34 Znak,Atlanthd35 Znak,B Znak,B1 Znak"/>
    <w:link w:val="Nagwek5"/>
    <w:uiPriority w:val="4"/>
    <w:rsid w:val="00277B46"/>
    <w:rPr>
      <w:rFonts w:eastAsia="SimSun"/>
      <w:sz w:val="22"/>
      <w:szCs w:val="22"/>
      <w:u w:val="single"/>
      <w:lang w:val="fr-FR" w:eastAsia="en-US"/>
    </w:rPr>
  </w:style>
  <w:style w:type="character" w:customStyle="1" w:styleId="Nagwek6Znak">
    <w:name w:val="Nagłówek 6 Znak"/>
    <w:aliases w:val=" not Kinhill Znak,(I) Znak,(b) Znak,(b)1 Znak,- (a) Znak,- (a)1 Znak,6 Znak,Appendix Znak,Body Text 5 Znak,H6 Znak,Heading 6  Appendix Y &amp; Z Znak,Heading 6 Interstar Znak,Heading 6(unused) Znak,L1 PIP Znak,Legal Level 1. Znak,Lev 6 Znak"/>
    <w:link w:val="Nagwek6"/>
    <w:uiPriority w:val="4"/>
    <w:rsid w:val="00277B46"/>
    <w:rPr>
      <w:rFonts w:eastAsia="SimSun"/>
      <w:i/>
      <w:iCs/>
      <w:sz w:val="22"/>
      <w:szCs w:val="22"/>
      <w:u w:val="single"/>
      <w:lang w:val="fr-FR" w:eastAsia="en-US"/>
    </w:rPr>
  </w:style>
  <w:style w:type="character" w:customStyle="1" w:styleId="TytuZnak">
    <w:name w:val="Tytuł Znak"/>
    <w:link w:val="Tytu"/>
    <w:uiPriority w:val="4"/>
    <w:rsid w:val="00277B46"/>
    <w:rPr>
      <w:rFonts w:ascii="Times New Roman Gras" w:eastAsia="SimSun" w:hAnsi="Times New Roman Gras"/>
      <w:b/>
      <w:caps/>
      <w:kern w:val="28"/>
      <w:sz w:val="32"/>
      <w:szCs w:val="52"/>
      <w:lang w:val="fr-FR" w:eastAsia="en-US"/>
    </w:rPr>
  </w:style>
  <w:style w:type="character" w:customStyle="1" w:styleId="PodtytuZnak">
    <w:name w:val="Podtytuł Znak"/>
    <w:link w:val="Podtytu"/>
    <w:uiPriority w:val="4"/>
    <w:rsid w:val="00277B46"/>
    <w:rPr>
      <w:rFonts w:ascii="Times New Roman Gras" w:eastAsia="SimSun" w:hAnsi="Times New Roman Gras"/>
      <w:b/>
      <w:iCs/>
      <w:caps/>
      <w:spacing w:val="15"/>
      <w:sz w:val="28"/>
      <w:szCs w:val="24"/>
      <w:lang w:val="fr-FR" w:eastAsia="en-US"/>
    </w:rPr>
  </w:style>
  <w:style w:type="paragraph" w:styleId="Listapunktowana">
    <w:name w:val="List Bullet"/>
    <w:basedOn w:val="Normalny"/>
    <w:uiPriority w:val="9"/>
    <w:rsid w:val="00277B46"/>
    <w:pPr>
      <w:numPr>
        <w:numId w:val="10"/>
      </w:numPr>
      <w:spacing w:after="240"/>
    </w:pPr>
  </w:style>
  <w:style w:type="paragraph" w:styleId="Listapunktowana2">
    <w:name w:val="List Bullet 2"/>
    <w:basedOn w:val="Normalny"/>
    <w:uiPriority w:val="9"/>
    <w:qFormat/>
    <w:rsid w:val="00277B46"/>
    <w:pPr>
      <w:numPr>
        <w:numId w:val="11"/>
      </w:numPr>
      <w:spacing w:after="240"/>
    </w:pPr>
  </w:style>
  <w:style w:type="paragraph" w:styleId="Lista-kontynuacja">
    <w:name w:val="List Continue"/>
    <w:basedOn w:val="Normalny"/>
    <w:next w:val="Tekstpodstawowy"/>
    <w:uiPriority w:val="9"/>
    <w:qFormat/>
    <w:rsid w:val="00277B46"/>
    <w:pPr>
      <w:numPr>
        <w:numId w:val="12"/>
      </w:numPr>
      <w:spacing w:after="240"/>
    </w:pPr>
  </w:style>
  <w:style w:type="paragraph" w:styleId="Lista-kontynuacja2">
    <w:name w:val="List Continue 2"/>
    <w:basedOn w:val="Normalny"/>
    <w:next w:val="Tekstpodstawowy"/>
    <w:uiPriority w:val="9"/>
    <w:qFormat/>
    <w:rsid w:val="00277B46"/>
    <w:pPr>
      <w:numPr>
        <w:numId w:val="13"/>
      </w:numPr>
      <w:spacing w:after="240"/>
    </w:pPr>
  </w:style>
  <w:style w:type="paragraph" w:styleId="Lista-kontynuacja3">
    <w:name w:val="List Continue 3"/>
    <w:basedOn w:val="Normalny"/>
    <w:next w:val="Tekstpodstawowy"/>
    <w:uiPriority w:val="9"/>
    <w:qFormat/>
    <w:rsid w:val="00277B46"/>
    <w:pPr>
      <w:numPr>
        <w:numId w:val="16"/>
      </w:numPr>
      <w:spacing w:after="240"/>
      <w:jc w:val="left"/>
    </w:pPr>
    <w:rPr>
      <w:b/>
      <w:u w:val="single"/>
    </w:rPr>
  </w:style>
  <w:style w:type="paragraph" w:styleId="Lista-kontynuacja4">
    <w:name w:val="List Continue 4"/>
    <w:basedOn w:val="Normalny"/>
    <w:next w:val="Tekstpodstawowy"/>
    <w:uiPriority w:val="9"/>
    <w:qFormat/>
    <w:rsid w:val="00277B46"/>
    <w:pPr>
      <w:numPr>
        <w:numId w:val="14"/>
      </w:numPr>
      <w:spacing w:after="240"/>
    </w:pPr>
  </w:style>
  <w:style w:type="paragraph" w:styleId="Lista-kontynuacja5">
    <w:name w:val="List Continue 5"/>
    <w:basedOn w:val="Normalny"/>
    <w:next w:val="Tekstpodstawowy"/>
    <w:uiPriority w:val="9"/>
    <w:rsid w:val="00277B46"/>
    <w:pPr>
      <w:numPr>
        <w:numId w:val="15"/>
      </w:numPr>
      <w:spacing w:after="240"/>
    </w:pPr>
  </w:style>
  <w:style w:type="paragraph" w:customStyle="1" w:styleId="ListeIGras">
    <w:name w:val="Liste I Gras"/>
    <w:basedOn w:val="Normalny"/>
    <w:next w:val="Tekstpodstawowy"/>
    <w:uiPriority w:val="9"/>
    <w:qFormat/>
    <w:rsid w:val="00277B46"/>
    <w:pPr>
      <w:numPr>
        <w:numId w:val="17"/>
      </w:numPr>
      <w:spacing w:after="240"/>
    </w:pPr>
    <w:rPr>
      <w:b/>
      <w:u w:val="single"/>
    </w:rPr>
  </w:style>
  <w:style w:type="paragraph" w:styleId="Cytat">
    <w:name w:val="Quote"/>
    <w:basedOn w:val="Tekstpodstawowy"/>
    <w:link w:val="CytatZnak"/>
    <w:uiPriority w:val="14"/>
    <w:qFormat/>
    <w:rsid w:val="00277B46"/>
    <w:pPr>
      <w:ind w:left="1418"/>
    </w:pPr>
    <w:rPr>
      <w:i/>
      <w:iCs/>
    </w:rPr>
  </w:style>
  <w:style w:type="character" w:customStyle="1" w:styleId="CytatZnak">
    <w:name w:val="Cytat Znak"/>
    <w:link w:val="Cytat"/>
    <w:uiPriority w:val="14"/>
    <w:rsid w:val="00277B46"/>
    <w:rPr>
      <w:rFonts w:eastAsia="Calibri"/>
      <w:i/>
      <w:iCs/>
      <w:sz w:val="22"/>
      <w:szCs w:val="22"/>
      <w:lang w:val="fr-FR" w:eastAsia="en-US"/>
    </w:rPr>
  </w:style>
  <w:style w:type="character" w:customStyle="1" w:styleId="NagwekZnak">
    <w:name w:val="Nagłówek Znak"/>
    <w:link w:val="Nagwek"/>
    <w:uiPriority w:val="99"/>
    <w:rsid w:val="00277B46"/>
    <w:rPr>
      <w:rFonts w:eastAsia="Calibri"/>
      <w:sz w:val="22"/>
      <w:szCs w:val="22"/>
      <w:lang w:val="fr-FR" w:eastAsia="en-US"/>
    </w:rPr>
  </w:style>
  <w:style w:type="character" w:customStyle="1" w:styleId="StopkaZnak">
    <w:name w:val="Stopka Znak"/>
    <w:link w:val="Stopka"/>
    <w:uiPriority w:val="14"/>
    <w:rsid w:val="00277B46"/>
    <w:rPr>
      <w:rFonts w:eastAsia="Calibri"/>
      <w:sz w:val="12"/>
      <w:szCs w:val="22"/>
      <w:lang w:val="fr-FR" w:eastAsia="en-US"/>
    </w:rPr>
  </w:style>
  <w:style w:type="character" w:styleId="Hipercze">
    <w:name w:val="Hyperlink"/>
    <w:uiPriority w:val="99"/>
    <w:qFormat/>
    <w:rsid w:val="00277B46"/>
    <w:rPr>
      <w:rFonts w:ascii="Times New Roman" w:hAnsi="Times New Roman"/>
      <w:color w:val="0000FF"/>
      <w:sz w:val="22"/>
      <w:u w:val="single"/>
    </w:rPr>
  </w:style>
  <w:style w:type="paragraph" w:styleId="Akapitzlist">
    <w:name w:val="List Paragraph"/>
    <w:basedOn w:val="Normalny"/>
    <w:uiPriority w:val="99"/>
    <w:unhideWhenUsed/>
    <w:qFormat/>
    <w:rsid w:val="00277B46"/>
    <w:pPr>
      <w:ind w:left="720"/>
    </w:pPr>
  </w:style>
  <w:style w:type="paragraph" w:customStyle="1" w:styleId="ANNEXE">
    <w:name w:val="ANNEXE"/>
    <w:basedOn w:val="Normalny"/>
    <w:next w:val="Corpsdetexte0"/>
    <w:uiPriority w:val="14"/>
    <w:qFormat/>
    <w:rsid w:val="00277B46"/>
    <w:pPr>
      <w:numPr>
        <w:numId w:val="21"/>
      </w:numPr>
      <w:spacing w:after="240"/>
      <w:jc w:val="center"/>
    </w:pPr>
    <w:rPr>
      <w:b/>
    </w:rPr>
  </w:style>
  <w:style w:type="paragraph" w:customStyle="1" w:styleId="CHAPITRE">
    <w:name w:val="CHAPITRE"/>
    <w:basedOn w:val="Normalny"/>
    <w:next w:val="Corpsdetexte0"/>
    <w:uiPriority w:val="14"/>
    <w:qFormat/>
    <w:rsid w:val="00277B46"/>
    <w:pPr>
      <w:keepNext/>
      <w:numPr>
        <w:numId w:val="19"/>
      </w:numPr>
      <w:spacing w:before="600" w:after="600"/>
      <w:jc w:val="center"/>
    </w:pPr>
    <w:rPr>
      <w:b/>
      <w:sz w:val="26"/>
    </w:rPr>
  </w:style>
  <w:style w:type="paragraph" w:customStyle="1" w:styleId="ARTICLE">
    <w:name w:val="ARTICLE"/>
    <w:basedOn w:val="Normalny"/>
    <w:next w:val="Corpsdetexte0"/>
    <w:uiPriority w:val="14"/>
    <w:qFormat/>
    <w:rsid w:val="00277B46"/>
    <w:pPr>
      <w:numPr>
        <w:numId w:val="20"/>
      </w:numPr>
      <w:spacing w:before="360" w:after="240"/>
    </w:pPr>
  </w:style>
  <w:style w:type="paragraph" w:customStyle="1" w:styleId="Titre2b">
    <w:name w:val="Titre2b"/>
    <w:basedOn w:val="Nagwek2"/>
    <w:next w:val="Tekstpodstawowy"/>
    <w:uiPriority w:val="4"/>
    <w:qFormat/>
    <w:rsid w:val="00277B46"/>
    <w:pPr>
      <w:jc w:val="both"/>
    </w:pPr>
    <w:rPr>
      <w:b w:val="0"/>
    </w:rPr>
  </w:style>
  <w:style w:type="paragraph" w:customStyle="1" w:styleId="Titre3b">
    <w:name w:val="Titre3b"/>
    <w:basedOn w:val="Nagwek3"/>
    <w:next w:val="Tekstpodstawowy"/>
    <w:uiPriority w:val="9"/>
    <w:qFormat/>
    <w:rsid w:val="00277B46"/>
    <w:pPr>
      <w:jc w:val="both"/>
    </w:pPr>
    <w:rPr>
      <w:b w:val="0"/>
    </w:rPr>
  </w:style>
  <w:style w:type="paragraph" w:customStyle="1" w:styleId="Titre4b">
    <w:name w:val="Titre4b"/>
    <w:basedOn w:val="Nagwek4"/>
    <w:next w:val="Tekstpodstawowy"/>
    <w:uiPriority w:val="4"/>
    <w:qFormat/>
    <w:rsid w:val="00277B46"/>
    <w:pPr>
      <w:jc w:val="both"/>
    </w:pPr>
    <w:rPr>
      <w:b w:val="0"/>
    </w:rPr>
  </w:style>
  <w:style w:type="paragraph" w:customStyle="1" w:styleId="Titre5b">
    <w:name w:val="Titre5b"/>
    <w:basedOn w:val="Nagwek5"/>
    <w:next w:val="Corpsdetexte5"/>
    <w:uiPriority w:val="4"/>
    <w:qFormat/>
    <w:rsid w:val="00277B46"/>
    <w:pPr>
      <w:keepNext w:val="0"/>
      <w:jc w:val="both"/>
    </w:pPr>
    <w:rPr>
      <w:u w:val="none"/>
    </w:rPr>
  </w:style>
  <w:style w:type="paragraph" w:customStyle="1" w:styleId="Titre6b">
    <w:name w:val="Titre6b"/>
    <w:basedOn w:val="Nagwek6"/>
    <w:next w:val="Corpsdetexte6"/>
    <w:uiPriority w:val="4"/>
    <w:qFormat/>
    <w:rsid w:val="00277B46"/>
    <w:pPr>
      <w:jc w:val="both"/>
    </w:pPr>
    <w:rPr>
      <w:i w:val="0"/>
      <w:u w:val="none"/>
    </w:rPr>
  </w:style>
  <w:style w:type="character" w:customStyle="1" w:styleId="TekstdymkaZnak">
    <w:name w:val="Tekst dymka Znak"/>
    <w:link w:val="Tekstdymka"/>
    <w:uiPriority w:val="99"/>
    <w:semiHidden/>
    <w:rsid w:val="00277B46"/>
    <w:rPr>
      <w:rFonts w:ascii="Tahoma" w:eastAsia="Calibri" w:hAnsi="Tahoma" w:cs="Tahoma"/>
      <w:sz w:val="16"/>
      <w:szCs w:val="16"/>
      <w:lang w:val="fr-FR" w:eastAsia="en-US"/>
    </w:rPr>
  </w:style>
  <w:style w:type="paragraph" w:customStyle="1" w:styleId="Corpsdetexte0">
    <w:name w:val="Corps de texte 0"/>
    <w:basedOn w:val="Normalny"/>
    <w:link w:val="Corpsdetexte0Char"/>
    <w:uiPriority w:val="1"/>
    <w:qFormat/>
    <w:rsid w:val="00277B46"/>
    <w:pPr>
      <w:spacing w:after="240"/>
    </w:pPr>
  </w:style>
  <w:style w:type="character" w:customStyle="1" w:styleId="Corpsdetexte0Char">
    <w:name w:val="Corps de texte 0 Char"/>
    <w:link w:val="Corpsdetexte0"/>
    <w:uiPriority w:val="1"/>
    <w:rsid w:val="00277B46"/>
    <w:rPr>
      <w:rFonts w:eastAsia="Calibri"/>
      <w:sz w:val="22"/>
      <w:szCs w:val="22"/>
      <w:lang w:val="fr-FR" w:eastAsia="en-US"/>
    </w:rPr>
  </w:style>
  <w:style w:type="character" w:customStyle="1" w:styleId="Corpsdetexte5Char">
    <w:name w:val="Corps de texte 5 Char"/>
    <w:link w:val="Corpsdetexte5"/>
    <w:uiPriority w:val="2"/>
    <w:rsid w:val="00277B46"/>
    <w:rPr>
      <w:rFonts w:eastAsia="Calibri"/>
      <w:sz w:val="22"/>
      <w:szCs w:val="22"/>
      <w:lang w:val="fr-FR" w:eastAsia="en-US"/>
    </w:rPr>
  </w:style>
  <w:style w:type="character" w:customStyle="1" w:styleId="Corpsdetexte4Char">
    <w:name w:val="Corps de texte 4 Char"/>
    <w:link w:val="Corpsdetexte4"/>
    <w:uiPriority w:val="2"/>
    <w:rsid w:val="00277B46"/>
    <w:rPr>
      <w:rFonts w:eastAsia="Calibri"/>
      <w:sz w:val="22"/>
      <w:szCs w:val="22"/>
      <w:lang w:val="fr-FR" w:eastAsia="en-US"/>
    </w:rPr>
  </w:style>
  <w:style w:type="paragraph" w:styleId="Tekstprzypisudolnego">
    <w:name w:val="footnote text"/>
    <w:basedOn w:val="Normalny"/>
    <w:link w:val="TekstprzypisudolnegoZnak"/>
    <w:uiPriority w:val="99"/>
    <w:unhideWhenUsed/>
    <w:rsid w:val="00277B46"/>
    <w:rPr>
      <w:sz w:val="20"/>
      <w:szCs w:val="20"/>
    </w:rPr>
  </w:style>
  <w:style w:type="character" w:customStyle="1" w:styleId="TekstprzypisudolnegoZnak">
    <w:name w:val="Tekst przypisu dolnego Znak"/>
    <w:link w:val="Tekstprzypisudolnego"/>
    <w:uiPriority w:val="99"/>
    <w:rsid w:val="00277B46"/>
    <w:rPr>
      <w:rFonts w:eastAsia="Calibri"/>
      <w:lang w:val="fr-FR" w:eastAsia="en-US"/>
    </w:rPr>
  </w:style>
  <w:style w:type="character" w:styleId="Odwoanieprzypisudolnego">
    <w:name w:val="footnote reference"/>
    <w:uiPriority w:val="99"/>
    <w:unhideWhenUsed/>
    <w:rsid w:val="00277B46"/>
    <w:rPr>
      <w:vertAlign w:val="superscript"/>
    </w:rPr>
  </w:style>
  <w:style w:type="paragraph" w:customStyle="1" w:styleId="ANNEXEFA">
    <w:name w:val="ANNEXEFA"/>
    <w:basedOn w:val="Normalny"/>
    <w:next w:val="Corpsdetexte0"/>
    <w:uiPriority w:val="14"/>
    <w:qFormat/>
    <w:rsid w:val="00277B46"/>
    <w:pPr>
      <w:spacing w:after="240"/>
      <w:jc w:val="center"/>
    </w:pPr>
    <w:rPr>
      <w:b/>
    </w:rPr>
  </w:style>
  <w:style w:type="paragraph" w:customStyle="1" w:styleId="Style2">
    <w:name w:val="Style2"/>
    <w:basedOn w:val="Normalny"/>
    <w:rsid w:val="00B65D93"/>
    <w:pPr>
      <w:spacing w:line="362" w:lineRule="exact"/>
    </w:pPr>
    <w:rPr>
      <w:rFonts w:ascii="Palatino Linotype" w:eastAsia="Palatino Linotype" w:hAnsi="Palatino Linotype" w:cs="Palatino Linotype"/>
      <w:sz w:val="20"/>
      <w:szCs w:val="20"/>
    </w:rPr>
  </w:style>
  <w:style w:type="paragraph" w:customStyle="1" w:styleId="Style9">
    <w:name w:val="Style9"/>
    <w:basedOn w:val="Normalny"/>
    <w:rsid w:val="00B65D93"/>
    <w:pPr>
      <w:spacing w:line="367" w:lineRule="exact"/>
    </w:pPr>
    <w:rPr>
      <w:rFonts w:ascii="Palatino Linotype" w:eastAsia="Palatino Linotype" w:hAnsi="Palatino Linotype" w:cs="Palatino Linotype"/>
      <w:sz w:val="20"/>
      <w:szCs w:val="20"/>
    </w:rPr>
  </w:style>
  <w:style w:type="paragraph" w:customStyle="1" w:styleId="Style56">
    <w:name w:val="Style56"/>
    <w:basedOn w:val="Normalny"/>
    <w:rsid w:val="00B65D93"/>
    <w:pPr>
      <w:spacing w:line="365" w:lineRule="exact"/>
    </w:pPr>
    <w:rPr>
      <w:rFonts w:ascii="Palatino Linotype" w:eastAsia="Palatino Linotype" w:hAnsi="Palatino Linotype" w:cs="Palatino Linotype"/>
      <w:sz w:val="20"/>
      <w:szCs w:val="20"/>
    </w:rPr>
  </w:style>
  <w:style w:type="character" w:customStyle="1" w:styleId="CharStyle15">
    <w:name w:val="CharStyle15"/>
    <w:rsid w:val="00B65D93"/>
    <w:rPr>
      <w:rFonts w:ascii="Palatino Linotype" w:eastAsia="Palatino Linotype" w:hAnsi="Palatino Linotype" w:cs="Palatino Linotype"/>
      <w:b w:val="0"/>
      <w:bCs w:val="0"/>
      <w:i w:val="0"/>
      <w:iCs w:val="0"/>
      <w:smallCaps w:val="0"/>
      <w:sz w:val="22"/>
      <w:szCs w:val="22"/>
    </w:rPr>
  </w:style>
  <w:style w:type="character" w:styleId="Odwoaniedokomentarza">
    <w:name w:val="annotation reference"/>
    <w:basedOn w:val="Domylnaczcionkaakapitu"/>
    <w:uiPriority w:val="49"/>
    <w:unhideWhenUsed/>
    <w:rsid w:val="00F3358C"/>
    <w:rPr>
      <w:sz w:val="16"/>
      <w:szCs w:val="16"/>
    </w:rPr>
  </w:style>
  <w:style w:type="paragraph" w:styleId="Tekstkomentarza">
    <w:name w:val="annotation text"/>
    <w:basedOn w:val="Normalny"/>
    <w:link w:val="TekstkomentarzaZnak"/>
    <w:uiPriority w:val="49"/>
    <w:unhideWhenUsed/>
    <w:rsid w:val="00F3358C"/>
    <w:pPr>
      <w:jc w:val="left"/>
    </w:pPr>
    <w:rPr>
      <w:rFonts w:eastAsia="Times New Roman"/>
      <w:sz w:val="20"/>
      <w:szCs w:val="20"/>
      <w:lang w:val="en-US"/>
    </w:rPr>
  </w:style>
  <w:style w:type="character" w:customStyle="1" w:styleId="TekstkomentarzaZnak">
    <w:name w:val="Tekst komentarza Znak"/>
    <w:basedOn w:val="Domylnaczcionkaakapitu"/>
    <w:link w:val="Tekstkomentarza"/>
    <w:uiPriority w:val="49"/>
    <w:rsid w:val="00F3358C"/>
    <w:rPr>
      <w:lang w:val="en-US" w:eastAsia="en-US"/>
    </w:rPr>
  </w:style>
  <w:style w:type="character" w:customStyle="1" w:styleId="FontStyle25">
    <w:name w:val="Font Style25"/>
    <w:basedOn w:val="Domylnaczcionkaakapitu"/>
    <w:uiPriority w:val="99"/>
    <w:rsid w:val="00CD0455"/>
    <w:rPr>
      <w:rFonts w:ascii="Times New Roman" w:hAnsi="Times New Roman" w:cs="Times New Roman"/>
      <w:sz w:val="24"/>
      <w:szCs w:val="24"/>
    </w:rPr>
  </w:style>
  <w:style w:type="paragraph" w:styleId="Tematkomentarza">
    <w:name w:val="annotation subject"/>
    <w:basedOn w:val="Tekstkomentarza"/>
    <w:next w:val="Tekstkomentarza"/>
    <w:link w:val="TematkomentarzaZnak"/>
    <w:semiHidden/>
    <w:unhideWhenUsed/>
    <w:rsid w:val="00BB1DE9"/>
    <w:pPr>
      <w:jc w:val="both"/>
    </w:pPr>
    <w:rPr>
      <w:rFonts w:eastAsia="Calibri"/>
      <w:b/>
      <w:bCs/>
      <w:lang w:val="fr-FR"/>
    </w:rPr>
  </w:style>
  <w:style w:type="character" w:customStyle="1" w:styleId="TematkomentarzaZnak">
    <w:name w:val="Temat komentarza Znak"/>
    <w:basedOn w:val="TekstkomentarzaZnak"/>
    <w:link w:val="Tematkomentarza"/>
    <w:semiHidden/>
    <w:rsid w:val="00BB1DE9"/>
    <w:rPr>
      <w:rFonts w:eastAsia="Calibri"/>
      <w:b/>
      <w:bCs/>
      <w:lang w:val="fr-FR" w:eastAsia="en-US"/>
    </w:rPr>
  </w:style>
  <w:style w:type="paragraph" w:customStyle="1" w:styleId="Normalny1">
    <w:name w:val="Normalny1"/>
    <w:rsid w:val="00DB75BA"/>
    <w:pPr>
      <w:spacing w:after="160" w:line="259" w:lineRule="auto"/>
    </w:pPr>
    <w:rPr>
      <w:rFonts w:ascii="Calibri" w:eastAsia="Calibri" w:hAnsi="Calibri" w:cs="Calibri"/>
      <w:sz w:val="22"/>
      <w:szCs w:val="22"/>
    </w:rPr>
  </w:style>
  <w:style w:type="character" w:customStyle="1" w:styleId="TekstpodstawowywcityZnak">
    <w:name w:val="Tekst podstawowy wcięty Znak"/>
    <w:basedOn w:val="Domylnaczcionkaakapitu"/>
    <w:link w:val="Tekstpodstawowywcity"/>
    <w:rsid w:val="00857F1F"/>
    <w:rPr>
      <w:rFonts w:eastAsia="Calibri"/>
      <w:sz w:val="22"/>
      <w:szCs w:val="22"/>
      <w:lang w:val="fr-FR" w:eastAsia="en-US"/>
    </w:rPr>
  </w:style>
  <w:style w:type="character" w:customStyle="1" w:styleId="Nagwek8Znak">
    <w:name w:val="Nagłówek 8 Znak"/>
    <w:aliases w:val="E2 Marginal Znak,Legal Level 1.1.1. Znak,Lev 8 Znak"/>
    <w:basedOn w:val="Domylnaczcionkaakapitu"/>
    <w:link w:val="Nagwek8"/>
    <w:uiPriority w:val="9"/>
    <w:rsid w:val="00AE31AF"/>
    <w:rPr>
      <w:rFonts w:asciiTheme="majorHAnsi" w:eastAsiaTheme="majorEastAsia" w:hAnsiTheme="majorHAnsi" w:cstheme="majorBidi"/>
      <w:color w:val="404040" w:themeColor="text1" w:themeTint="BF"/>
      <w:lang w:val="fr-FR" w:eastAsia="en-US"/>
    </w:rPr>
  </w:style>
  <w:style w:type="character" w:customStyle="1" w:styleId="Nagwek9Znak">
    <w:name w:val="Nagłówek 9 Znak"/>
    <w:basedOn w:val="Domylnaczcionkaakapitu"/>
    <w:link w:val="Nagwek9"/>
    <w:uiPriority w:val="9"/>
    <w:rsid w:val="00AE31AF"/>
    <w:rPr>
      <w:rFonts w:asciiTheme="majorHAnsi" w:eastAsiaTheme="majorEastAsia" w:hAnsiTheme="majorHAnsi" w:cstheme="majorBidi"/>
      <w:i/>
      <w:iCs/>
      <w:color w:val="404040" w:themeColor="text1" w:themeTint="BF"/>
      <w:lang w:val="fr-FR" w:eastAsia="en-US"/>
    </w:rPr>
  </w:style>
  <w:style w:type="paragraph" w:customStyle="1" w:styleId="Liste3-15cm">
    <w:name w:val="Liste 3 - 1.5 cm"/>
    <w:basedOn w:val="Normalny"/>
    <w:uiPriority w:val="11"/>
    <w:qFormat/>
    <w:rsid w:val="00AE31AF"/>
    <w:pPr>
      <w:numPr>
        <w:numId w:val="34"/>
      </w:numPr>
      <w:suppressAutoHyphens/>
      <w:spacing w:after="240" w:line="288" w:lineRule="auto"/>
    </w:pPr>
    <w:rPr>
      <w:rFonts w:ascii="Arial" w:eastAsia="Times New Roman" w:hAnsi="Arial" w:cs="Arial"/>
      <w:sz w:val="20"/>
      <w:szCs w:val="24"/>
      <w:lang w:eastAsia="fr-FR"/>
    </w:rPr>
  </w:style>
  <w:style w:type="paragraph" w:customStyle="1" w:styleId="Default">
    <w:name w:val="Default"/>
    <w:rsid w:val="009D6B4A"/>
    <w:pPr>
      <w:autoSpaceDE w:val="0"/>
      <w:autoSpaceDN w:val="0"/>
      <w:adjustRightInd w:val="0"/>
    </w:pPr>
    <w:rPr>
      <w:color w:val="000000"/>
      <w:sz w:val="24"/>
      <w:szCs w:val="24"/>
    </w:rPr>
  </w:style>
  <w:style w:type="paragraph" w:styleId="Poprawka">
    <w:name w:val="Revision"/>
    <w:hidden/>
    <w:uiPriority w:val="99"/>
    <w:semiHidden/>
    <w:rsid w:val="00A559A0"/>
    <w:rPr>
      <w:rFonts w:eastAsia="Calibri"/>
      <w:sz w:val="22"/>
      <w:szCs w:val="22"/>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339239">
      <w:bodyDiv w:val="1"/>
      <w:marLeft w:val="0"/>
      <w:marRight w:val="0"/>
      <w:marTop w:val="0"/>
      <w:marBottom w:val="0"/>
      <w:divBdr>
        <w:top w:val="none" w:sz="0" w:space="0" w:color="auto"/>
        <w:left w:val="none" w:sz="0" w:space="0" w:color="auto"/>
        <w:bottom w:val="none" w:sz="0" w:space="0" w:color="auto"/>
        <w:right w:val="none" w:sz="0" w:space="0" w:color="auto"/>
      </w:divBdr>
    </w:div>
    <w:div w:id="543641782">
      <w:bodyDiv w:val="1"/>
      <w:marLeft w:val="0"/>
      <w:marRight w:val="0"/>
      <w:marTop w:val="0"/>
      <w:marBottom w:val="0"/>
      <w:divBdr>
        <w:top w:val="none" w:sz="0" w:space="0" w:color="auto"/>
        <w:left w:val="none" w:sz="0" w:space="0" w:color="auto"/>
        <w:bottom w:val="none" w:sz="0" w:space="0" w:color="auto"/>
        <w:right w:val="none" w:sz="0" w:space="0" w:color="auto"/>
      </w:divBdr>
    </w:div>
    <w:div w:id="756749587">
      <w:bodyDiv w:val="1"/>
      <w:marLeft w:val="0"/>
      <w:marRight w:val="0"/>
      <w:marTop w:val="0"/>
      <w:marBottom w:val="0"/>
      <w:divBdr>
        <w:top w:val="none" w:sz="0" w:space="0" w:color="auto"/>
        <w:left w:val="none" w:sz="0" w:space="0" w:color="auto"/>
        <w:bottom w:val="none" w:sz="0" w:space="0" w:color="auto"/>
        <w:right w:val="none" w:sz="0" w:space="0" w:color="auto"/>
      </w:divBdr>
    </w:div>
    <w:div w:id="882597641">
      <w:bodyDiv w:val="1"/>
      <w:marLeft w:val="0"/>
      <w:marRight w:val="0"/>
      <w:marTop w:val="0"/>
      <w:marBottom w:val="0"/>
      <w:divBdr>
        <w:top w:val="none" w:sz="0" w:space="0" w:color="auto"/>
        <w:left w:val="none" w:sz="0" w:space="0" w:color="auto"/>
        <w:bottom w:val="none" w:sz="0" w:space="0" w:color="auto"/>
        <w:right w:val="none" w:sz="0" w:space="0" w:color="auto"/>
      </w:divBdr>
    </w:div>
    <w:div w:id="1157497421">
      <w:bodyDiv w:val="1"/>
      <w:marLeft w:val="0"/>
      <w:marRight w:val="0"/>
      <w:marTop w:val="0"/>
      <w:marBottom w:val="0"/>
      <w:divBdr>
        <w:top w:val="none" w:sz="0" w:space="0" w:color="auto"/>
        <w:left w:val="none" w:sz="0" w:space="0" w:color="auto"/>
        <w:bottom w:val="none" w:sz="0" w:space="0" w:color="auto"/>
        <w:right w:val="none" w:sz="0" w:space="0" w:color="auto"/>
      </w:divBdr>
    </w:div>
    <w:div w:id="1533222899">
      <w:bodyDiv w:val="1"/>
      <w:marLeft w:val="0"/>
      <w:marRight w:val="0"/>
      <w:marTop w:val="0"/>
      <w:marBottom w:val="0"/>
      <w:divBdr>
        <w:top w:val="none" w:sz="0" w:space="0" w:color="auto"/>
        <w:left w:val="none" w:sz="0" w:space="0" w:color="auto"/>
        <w:bottom w:val="none" w:sz="0" w:space="0" w:color="auto"/>
        <w:right w:val="none" w:sz="0" w:space="0" w:color="auto"/>
      </w:divBdr>
    </w:div>
    <w:div w:id="1892572682">
      <w:bodyDiv w:val="1"/>
      <w:marLeft w:val="0"/>
      <w:marRight w:val="0"/>
      <w:marTop w:val="0"/>
      <w:marBottom w:val="0"/>
      <w:divBdr>
        <w:top w:val="none" w:sz="0" w:space="0" w:color="auto"/>
        <w:left w:val="none" w:sz="0" w:space="0" w:color="auto"/>
        <w:bottom w:val="none" w:sz="0" w:space="0" w:color="auto"/>
        <w:right w:val="none" w:sz="0" w:space="0" w:color="auto"/>
      </w:divBdr>
    </w:div>
    <w:div w:id="2035614204">
      <w:bodyDiv w:val="1"/>
      <w:marLeft w:val="0"/>
      <w:marRight w:val="0"/>
      <w:marTop w:val="0"/>
      <w:marBottom w:val="0"/>
      <w:divBdr>
        <w:top w:val="none" w:sz="0" w:space="0" w:color="auto"/>
        <w:left w:val="none" w:sz="0" w:space="0" w:color="auto"/>
        <w:bottom w:val="none" w:sz="0" w:space="0" w:color="auto"/>
        <w:right w:val="none" w:sz="0" w:space="0" w:color="auto"/>
      </w:divBdr>
    </w:div>
    <w:div w:id="205515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7BA9E80E8B78D4FABB5A4AC92FD42DB" ma:contentTypeVersion="17" ma:contentTypeDescription="Utwórz nowy dokument." ma:contentTypeScope="" ma:versionID="1566507845dc6753dd2c4c9b23007bde">
  <xsd:schema xmlns:xsd="http://www.w3.org/2001/XMLSchema" xmlns:xs="http://www.w3.org/2001/XMLSchema" xmlns:p="http://schemas.microsoft.com/office/2006/metadata/properties" xmlns:ns2="510d9239-096a-40c7-bebb-2f8e51d59c82" xmlns:ns3="b8f0bb6b-0b27-4352-a4b9-922384c366c9" targetNamespace="http://schemas.microsoft.com/office/2006/metadata/properties" ma:root="true" ma:fieldsID="da3d876c2ee047e55dae824126090509" ns2:_="" ns3:_="">
    <xsd:import namespace="510d9239-096a-40c7-bebb-2f8e51d59c82"/>
    <xsd:import namespace="b8f0bb6b-0b27-4352-a4b9-922384c366c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lcf76f155ced4ddcb4097134ff3c332f" minOccurs="0"/>
                <xsd:element ref="ns2:TaxCatchAll"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0d9239-096a-40c7-bebb-2f8e51d59c82"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0508d9dc-3d48-45bc-bf5a-9ba3c0f0cfd8}" ma:internalName="TaxCatchAll" ma:showField="CatchAllData" ma:web="510d9239-096a-40c7-bebb-2f8e51d59c8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8f0bb6b-0b27-4352-a4b9-922384c366c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3dbe16d1-b32a-4981-88d3-ae2e613218b6"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8f0bb6b-0b27-4352-a4b9-922384c366c9">
      <Terms xmlns="http://schemas.microsoft.com/office/infopath/2007/PartnerControls"/>
    </lcf76f155ced4ddcb4097134ff3c332f>
    <TaxCatchAll xmlns="510d9239-096a-40c7-bebb-2f8e51d59c82" xsi:nil="true"/>
  </documentManagement>
</p:properties>
</file>

<file path=customXml/itemProps1.xml><?xml version="1.0" encoding="utf-8"?>
<ds:datastoreItem xmlns:ds="http://schemas.openxmlformats.org/officeDocument/2006/customXml" ds:itemID="{F45D5EAF-850C-426B-BE26-CC9B866E96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0d9239-096a-40c7-bebb-2f8e51d59c82"/>
    <ds:schemaRef ds:uri="b8f0bb6b-0b27-4352-a4b9-922384c366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BE38C2-1176-4699-A713-0A5F37D6BCD3}">
  <ds:schemaRefs>
    <ds:schemaRef ds:uri="http://schemas.openxmlformats.org/officeDocument/2006/bibliography"/>
  </ds:schemaRefs>
</ds:datastoreItem>
</file>

<file path=customXml/itemProps3.xml><?xml version="1.0" encoding="utf-8"?>
<ds:datastoreItem xmlns:ds="http://schemas.openxmlformats.org/officeDocument/2006/customXml" ds:itemID="{67321896-D91B-40EA-87B0-4A9BC5EFD47E}">
  <ds:schemaRefs>
    <ds:schemaRef ds:uri="http://schemas.microsoft.com/sharepoint/v3/contenttype/forms"/>
  </ds:schemaRefs>
</ds:datastoreItem>
</file>

<file path=customXml/itemProps4.xml><?xml version="1.0" encoding="utf-8"?>
<ds:datastoreItem xmlns:ds="http://schemas.openxmlformats.org/officeDocument/2006/customXml" ds:itemID="{DCCD632C-3C8E-42CC-9D8E-73569317D49E}">
  <ds:schemaRefs>
    <ds:schemaRef ds:uri="http://schemas.microsoft.com/office/2006/metadata/properties"/>
    <ds:schemaRef ds:uri="http://schemas.microsoft.com/office/infopath/2007/PartnerControls"/>
    <ds:schemaRef ds:uri="b8f0bb6b-0b27-4352-a4b9-922384c366c9"/>
    <ds:schemaRef ds:uri="510d9239-096a-40c7-bebb-2f8e51d59c8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3575</Words>
  <Characters>21451</Characters>
  <Application>Microsoft Office Word</Application>
  <DocSecurity>0</DocSecurity>
  <Lines>178</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Elżbieta Ruszkowska</dc:creator>
  <cp:keywords/>
  <dc:description/>
  <cp:lastModifiedBy>Kamila Szwarc-Skudlarska</cp:lastModifiedBy>
  <cp:revision>3</cp:revision>
  <cp:lastPrinted>2023-10-11T13:55:00Z</cp:lastPrinted>
  <dcterms:created xsi:type="dcterms:W3CDTF">2023-11-22T12:44:00Z</dcterms:created>
  <dcterms:modified xsi:type="dcterms:W3CDTF">2023-11-22T13:23:00Z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48520731-d716-49ba-85f1-f7cd7ac03cec</vt:lpwstr>
  </property>
  <property fmtid="{D5CDD505-2E9C-101B-9397-08002B2CF9AE}" pid="3" name="ImanageFooterVariable">
    <vt:lpwstr>WS1401.3280200.4</vt:lpwstr>
  </property>
  <property fmtid="{D5CDD505-2E9C-101B-9397-08002B2CF9AE}" pid="4" name="FooterParam">
    <vt:lpwstr>DEL</vt:lpwstr>
  </property>
  <property fmtid="{D5CDD505-2E9C-101B-9397-08002B2CF9AE}" pid="5" name="ContentTypeId">
    <vt:lpwstr>0x010100E7BA9E80E8B78D4FABB5A4AC92FD42DB</vt:lpwstr>
  </property>
  <property fmtid="{D5CDD505-2E9C-101B-9397-08002B2CF9AE}" pid="6" name="MediaServiceImageTags">
    <vt:lpwstr/>
  </property>
</Properties>
</file>