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1A116D" w14:textId="1CEAAE1C" w:rsidR="00126995" w:rsidRDefault="005C4DC6" w:rsidP="005C4DC6">
      <w:pPr>
        <w:spacing w:line="336" w:lineRule="auto"/>
        <w:rPr>
          <w:rFonts w:ascii="Cambria" w:hAnsi="Cambria"/>
          <w:b/>
          <w:bCs/>
          <w:sz w:val="21"/>
          <w:szCs w:val="21"/>
        </w:rPr>
      </w:pPr>
      <w:r w:rsidRPr="005C4DC6">
        <w:rPr>
          <w:rFonts w:ascii="Cambria" w:hAnsi="Cambria"/>
          <w:b/>
          <w:bCs/>
          <w:sz w:val="21"/>
          <w:szCs w:val="21"/>
        </w:rPr>
        <w:t xml:space="preserve">Załącznik nr 1 do Ogłoszenia o zwołaniu Nadzwyczajnego Walnego Zgromadzenia XBS Pro-Log S.A. z siedzibą w Pruszkowie na dzień 19 </w:t>
      </w:r>
      <w:r w:rsidR="00A42215">
        <w:rPr>
          <w:rFonts w:ascii="Cambria" w:hAnsi="Cambria"/>
          <w:b/>
          <w:bCs/>
          <w:sz w:val="21"/>
          <w:szCs w:val="21"/>
        </w:rPr>
        <w:t>grudnia</w:t>
      </w:r>
      <w:r w:rsidRPr="005C4DC6">
        <w:rPr>
          <w:rFonts w:ascii="Cambria" w:hAnsi="Cambria"/>
          <w:b/>
          <w:bCs/>
          <w:sz w:val="21"/>
          <w:szCs w:val="21"/>
        </w:rPr>
        <w:t xml:space="preserve"> 2023 r. </w:t>
      </w:r>
    </w:p>
    <w:p w14:paraId="101A055C" w14:textId="77777777" w:rsidR="005C4DC6" w:rsidRDefault="005C4DC6" w:rsidP="005C4DC6">
      <w:pPr>
        <w:spacing w:line="336" w:lineRule="auto"/>
        <w:rPr>
          <w:rFonts w:ascii="Cambria" w:hAnsi="Cambria"/>
          <w:b/>
          <w:bCs/>
          <w:sz w:val="21"/>
          <w:szCs w:val="21"/>
        </w:rPr>
      </w:pPr>
    </w:p>
    <w:p w14:paraId="76248FEF" w14:textId="0A12C680" w:rsidR="005C4DC6" w:rsidRDefault="005C4DC6" w:rsidP="005C4DC6">
      <w:pPr>
        <w:spacing w:line="336" w:lineRule="auto"/>
        <w:rPr>
          <w:rFonts w:ascii="Cambria" w:hAnsi="Cambria"/>
          <w:b/>
          <w:bCs/>
          <w:sz w:val="21"/>
          <w:szCs w:val="21"/>
        </w:rPr>
      </w:pPr>
      <w:r>
        <w:rPr>
          <w:rFonts w:ascii="Cambria" w:hAnsi="Cambria"/>
          <w:b/>
          <w:bCs/>
          <w:sz w:val="21"/>
          <w:szCs w:val="21"/>
        </w:rPr>
        <w:t xml:space="preserve">Wykaz zmian statutu </w:t>
      </w:r>
    </w:p>
    <w:p w14:paraId="2ED969D9" w14:textId="77777777" w:rsidR="005C4DC6" w:rsidRDefault="005C4DC6" w:rsidP="005C4DC6">
      <w:pPr>
        <w:spacing w:line="336" w:lineRule="auto"/>
        <w:rPr>
          <w:rFonts w:ascii="Cambria" w:hAnsi="Cambria"/>
          <w:b/>
          <w:bCs/>
          <w:sz w:val="21"/>
          <w:szCs w:val="21"/>
        </w:rPr>
      </w:pPr>
    </w:p>
    <w:tbl>
      <w:tblPr>
        <w:tblStyle w:val="Tabela-Siatka"/>
        <w:tblW w:w="9493" w:type="dxa"/>
        <w:tblLook w:val="04A0" w:firstRow="1" w:lastRow="0" w:firstColumn="1" w:lastColumn="0" w:noHBand="0" w:noVBand="1"/>
      </w:tblPr>
      <w:tblGrid>
        <w:gridCol w:w="846"/>
        <w:gridCol w:w="3544"/>
        <w:gridCol w:w="5103"/>
      </w:tblGrid>
      <w:tr w:rsidR="005C4DC6" w14:paraId="7E873D81" w14:textId="77777777" w:rsidTr="00C145F5">
        <w:tc>
          <w:tcPr>
            <w:tcW w:w="846" w:type="dxa"/>
          </w:tcPr>
          <w:p w14:paraId="09E6854A" w14:textId="45E0E57F" w:rsidR="005C4DC6" w:rsidRDefault="005C4DC6" w:rsidP="005C4DC6">
            <w:pPr>
              <w:spacing w:line="336" w:lineRule="auto"/>
              <w:rPr>
                <w:rFonts w:ascii="Cambria" w:hAnsi="Cambria"/>
                <w:b/>
                <w:bCs/>
                <w:sz w:val="21"/>
                <w:szCs w:val="21"/>
              </w:rPr>
            </w:pPr>
            <w:r>
              <w:rPr>
                <w:rFonts w:ascii="Cambria" w:hAnsi="Cambria"/>
                <w:b/>
                <w:bCs/>
                <w:sz w:val="21"/>
                <w:szCs w:val="21"/>
              </w:rPr>
              <w:t>Lp.</w:t>
            </w:r>
          </w:p>
        </w:tc>
        <w:tc>
          <w:tcPr>
            <w:tcW w:w="3544" w:type="dxa"/>
          </w:tcPr>
          <w:p w14:paraId="6B941656" w14:textId="01E5EF4C" w:rsidR="005C4DC6" w:rsidRDefault="005C4DC6" w:rsidP="005C4DC6">
            <w:pPr>
              <w:spacing w:line="336" w:lineRule="auto"/>
              <w:rPr>
                <w:rFonts w:ascii="Cambria" w:hAnsi="Cambria"/>
                <w:b/>
                <w:bCs/>
                <w:sz w:val="21"/>
                <w:szCs w:val="21"/>
              </w:rPr>
            </w:pPr>
            <w:r>
              <w:rPr>
                <w:rFonts w:ascii="Cambria" w:hAnsi="Cambria"/>
                <w:b/>
                <w:bCs/>
                <w:sz w:val="21"/>
                <w:szCs w:val="21"/>
              </w:rPr>
              <w:t xml:space="preserve">Aktualne brzmienie </w:t>
            </w:r>
          </w:p>
        </w:tc>
        <w:tc>
          <w:tcPr>
            <w:tcW w:w="5103" w:type="dxa"/>
          </w:tcPr>
          <w:p w14:paraId="2B29D2C3" w14:textId="79A024EF" w:rsidR="005C4DC6" w:rsidRDefault="005C4DC6" w:rsidP="005C4DC6">
            <w:pPr>
              <w:spacing w:line="336" w:lineRule="auto"/>
              <w:rPr>
                <w:rFonts w:ascii="Cambria" w:hAnsi="Cambria"/>
                <w:b/>
                <w:bCs/>
                <w:sz w:val="21"/>
                <w:szCs w:val="21"/>
              </w:rPr>
            </w:pPr>
            <w:r>
              <w:rPr>
                <w:rFonts w:ascii="Cambria" w:hAnsi="Cambria"/>
                <w:b/>
                <w:bCs/>
                <w:sz w:val="21"/>
                <w:szCs w:val="21"/>
              </w:rPr>
              <w:t xml:space="preserve">Proponowane brzmienie </w:t>
            </w:r>
          </w:p>
        </w:tc>
      </w:tr>
      <w:tr w:rsidR="005C4DC6" w14:paraId="370FD52F" w14:textId="77777777" w:rsidTr="00C145F5">
        <w:tc>
          <w:tcPr>
            <w:tcW w:w="846" w:type="dxa"/>
          </w:tcPr>
          <w:p w14:paraId="254F86AF" w14:textId="5AEBBBE3" w:rsidR="005C4DC6" w:rsidRDefault="005C4DC6" w:rsidP="005C4DC6">
            <w:pPr>
              <w:spacing w:line="336" w:lineRule="auto"/>
              <w:rPr>
                <w:rFonts w:ascii="Cambria" w:hAnsi="Cambria"/>
                <w:b/>
                <w:bCs/>
                <w:sz w:val="21"/>
                <w:szCs w:val="21"/>
              </w:rPr>
            </w:pPr>
            <w:r>
              <w:rPr>
                <w:rFonts w:ascii="Cambria" w:hAnsi="Cambria"/>
                <w:b/>
                <w:bCs/>
                <w:sz w:val="21"/>
                <w:szCs w:val="21"/>
              </w:rPr>
              <w:t>1</w:t>
            </w:r>
          </w:p>
        </w:tc>
        <w:tc>
          <w:tcPr>
            <w:tcW w:w="8647" w:type="dxa"/>
            <w:gridSpan w:val="2"/>
          </w:tcPr>
          <w:p w14:paraId="3EA76664" w14:textId="047E9C62" w:rsidR="005C4DC6" w:rsidRDefault="00C145F5" w:rsidP="00C145F5">
            <w:pPr>
              <w:spacing w:line="336" w:lineRule="auto"/>
              <w:jc w:val="center"/>
              <w:rPr>
                <w:rFonts w:ascii="Cambria" w:hAnsi="Cambria"/>
                <w:b/>
                <w:bCs/>
                <w:sz w:val="21"/>
                <w:szCs w:val="21"/>
              </w:rPr>
            </w:pPr>
            <w:r>
              <w:rPr>
                <w:rFonts w:ascii="Cambria" w:hAnsi="Cambria"/>
                <w:b/>
                <w:bCs/>
                <w:sz w:val="21"/>
                <w:szCs w:val="21"/>
              </w:rPr>
              <w:t>§ 1</w:t>
            </w:r>
          </w:p>
        </w:tc>
      </w:tr>
      <w:tr w:rsidR="005C4DC6" w14:paraId="27D2BEBA" w14:textId="77777777" w:rsidTr="00C145F5">
        <w:tc>
          <w:tcPr>
            <w:tcW w:w="846" w:type="dxa"/>
          </w:tcPr>
          <w:p w14:paraId="41369D52" w14:textId="77777777" w:rsidR="005C4DC6" w:rsidRDefault="005C4DC6" w:rsidP="005C4DC6">
            <w:pPr>
              <w:spacing w:line="336" w:lineRule="auto"/>
              <w:rPr>
                <w:rFonts w:ascii="Cambria" w:hAnsi="Cambria"/>
                <w:b/>
                <w:bCs/>
                <w:sz w:val="21"/>
                <w:szCs w:val="21"/>
              </w:rPr>
            </w:pPr>
          </w:p>
        </w:tc>
        <w:tc>
          <w:tcPr>
            <w:tcW w:w="3544" w:type="dxa"/>
          </w:tcPr>
          <w:p w14:paraId="673E35EB" w14:textId="0EC1E192" w:rsidR="005C4DC6" w:rsidRPr="00C145F5" w:rsidRDefault="00C145F5" w:rsidP="00C145F5">
            <w:pPr>
              <w:spacing w:line="336" w:lineRule="auto"/>
              <w:jc w:val="both"/>
              <w:rPr>
                <w:rFonts w:ascii="Cambria" w:hAnsi="Cambria"/>
                <w:sz w:val="21"/>
                <w:szCs w:val="21"/>
              </w:rPr>
            </w:pPr>
            <w:r w:rsidRPr="00C145F5">
              <w:rPr>
                <w:rFonts w:ascii="Cambria" w:hAnsi="Cambria"/>
                <w:sz w:val="21"/>
                <w:szCs w:val="21"/>
              </w:rPr>
              <w:t>Spółka, zwana w dalszej części niniejszego statutu „Spółką”, prowadzi działalność pod firmą PRO-LOG spółka akcyjna.</w:t>
            </w:r>
          </w:p>
        </w:tc>
        <w:tc>
          <w:tcPr>
            <w:tcW w:w="5103" w:type="dxa"/>
          </w:tcPr>
          <w:p w14:paraId="43345074" w14:textId="00D8DA60" w:rsidR="004F0817" w:rsidRPr="00887D82" w:rsidRDefault="00887D82" w:rsidP="00C145F5">
            <w:pPr>
              <w:spacing w:line="336" w:lineRule="auto"/>
              <w:jc w:val="both"/>
              <w:rPr>
                <w:rFonts w:ascii="Cambria" w:hAnsi="Cambria"/>
                <w:b/>
                <w:bCs/>
                <w:sz w:val="21"/>
                <w:szCs w:val="21"/>
              </w:rPr>
            </w:pPr>
            <w:r w:rsidRPr="00887D82">
              <w:rPr>
                <w:rFonts w:ascii="Cambria" w:hAnsi="Cambria"/>
                <w:b/>
                <w:bCs/>
                <w:sz w:val="21"/>
                <w:szCs w:val="21"/>
              </w:rPr>
              <w:t>POSTANOWIENIA OGÓLNE</w:t>
            </w:r>
          </w:p>
          <w:p w14:paraId="7BE4D935" w14:textId="182449EA" w:rsidR="00C145F5" w:rsidRPr="00C145F5" w:rsidRDefault="00C145F5" w:rsidP="00C145F5">
            <w:pPr>
              <w:spacing w:line="336" w:lineRule="auto"/>
              <w:jc w:val="both"/>
              <w:rPr>
                <w:rFonts w:ascii="Cambria" w:hAnsi="Cambria"/>
                <w:sz w:val="21"/>
                <w:szCs w:val="21"/>
              </w:rPr>
            </w:pPr>
            <w:r w:rsidRPr="00C145F5">
              <w:rPr>
                <w:rFonts w:ascii="Cambria" w:hAnsi="Cambria"/>
                <w:sz w:val="21"/>
                <w:szCs w:val="21"/>
              </w:rPr>
              <w:t xml:space="preserve">1.Spółka, zwana w dalszej części niniejszego statutu „Spółką”, prowadzi działalność pod firmą: XBS PRO-LOG Spółka Akcyjna. </w:t>
            </w:r>
            <w:r w:rsidRPr="00C145F5">
              <w:rPr>
                <w:rFonts w:ascii="Cambria" w:hAnsi="Cambria"/>
                <w:sz w:val="21"/>
                <w:szCs w:val="21"/>
              </w:rPr>
              <w:tab/>
              <w:t xml:space="preserve">  </w:t>
            </w:r>
          </w:p>
          <w:p w14:paraId="2FCAC399" w14:textId="0E6166A4" w:rsidR="00C145F5" w:rsidRPr="00C145F5" w:rsidRDefault="00C145F5" w:rsidP="00C145F5">
            <w:pPr>
              <w:spacing w:line="336" w:lineRule="auto"/>
              <w:jc w:val="both"/>
              <w:rPr>
                <w:rFonts w:ascii="Cambria" w:hAnsi="Cambria"/>
                <w:sz w:val="21"/>
                <w:szCs w:val="21"/>
              </w:rPr>
            </w:pPr>
            <w:r>
              <w:rPr>
                <w:rFonts w:ascii="Cambria" w:hAnsi="Cambria"/>
                <w:sz w:val="21"/>
                <w:szCs w:val="21"/>
              </w:rPr>
              <w:t xml:space="preserve">2. </w:t>
            </w:r>
            <w:r w:rsidRPr="00C145F5">
              <w:rPr>
                <w:rFonts w:ascii="Cambria" w:hAnsi="Cambria"/>
                <w:sz w:val="21"/>
                <w:szCs w:val="21"/>
              </w:rPr>
              <w:t xml:space="preserve">Spółka może używać skrótu firmy: XBS PRO-LOG S.A.  </w:t>
            </w:r>
          </w:p>
          <w:p w14:paraId="77CE3513" w14:textId="75867679" w:rsidR="00C145F5" w:rsidRPr="00C145F5" w:rsidRDefault="00C145F5" w:rsidP="00C145F5">
            <w:pPr>
              <w:spacing w:line="336" w:lineRule="auto"/>
              <w:jc w:val="both"/>
              <w:rPr>
                <w:rFonts w:ascii="Cambria" w:hAnsi="Cambria"/>
                <w:sz w:val="21"/>
                <w:szCs w:val="21"/>
              </w:rPr>
            </w:pPr>
            <w:r>
              <w:rPr>
                <w:rFonts w:ascii="Cambria" w:hAnsi="Cambria"/>
                <w:sz w:val="21"/>
                <w:szCs w:val="21"/>
              </w:rPr>
              <w:t xml:space="preserve">3. </w:t>
            </w:r>
            <w:r w:rsidRPr="00C145F5">
              <w:rPr>
                <w:rFonts w:ascii="Cambria" w:hAnsi="Cambria"/>
                <w:sz w:val="21"/>
                <w:szCs w:val="21"/>
              </w:rPr>
              <w:t xml:space="preserve">Siedzibą Spółki jest miejscowość  Pruszków.   </w:t>
            </w:r>
          </w:p>
          <w:p w14:paraId="58A75E1F" w14:textId="65B1EAB8" w:rsidR="005C4DC6" w:rsidRPr="00C145F5" w:rsidRDefault="00C145F5" w:rsidP="00C145F5">
            <w:pPr>
              <w:spacing w:line="336" w:lineRule="auto"/>
              <w:jc w:val="both"/>
              <w:rPr>
                <w:rFonts w:ascii="Cambria" w:hAnsi="Cambria"/>
                <w:sz w:val="21"/>
                <w:szCs w:val="21"/>
              </w:rPr>
            </w:pPr>
            <w:r w:rsidRPr="00C145F5">
              <w:rPr>
                <w:rFonts w:ascii="Cambria" w:hAnsi="Cambria"/>
                <w:sz w:val="21"/>
                <w:szCs w:val="21"/>
              </w:rPr>
              <w:t xml:space="preserve">4.Czas trwania Spółki jest nieograniczony.   </w:t>
            </w:r>
          </w:p>
        </w:tc>
      </w:tr>
      <w:tr w:rsidR="00C145F5" w14:paraId="0F29D89F" w14:textId="77777777" w:rsidTr="00E07E2D">
        <w:tc>
          <w:tcPr>
            <w:tcW w:w="846" w:type="dxa"/>
          </w:tcPr>
          <w:p w14:paraId="33431C1F" w14:textId="77777777" w:rsidR="00C145F5" w:rsidRDefault="00C145F5" w:rsidP="005C4DC6">
            <w:pPr>
              <w:spacing w:line="336" w:lineRule="auto"/>
              <w:rPr>
                <w:rFonts w:ascii="Cambria" w:hAnsi="Cambria"/>
                <w:b/>
                <w:bCs/>
                <w:sz w:val="21"/>
                <w:szCs w:val="21"/>
              </w:rPr>
            </w:pPr>
          </w:p>
        </w:tc>
        <w:tc>
          <w:tcPr>
            <w:tcW w:w="8647" w:type="dxa"/>
            <w:gridSpan w:val="2"/>
          </w:tcPr>
          <w:p w14:paraId="389A3682" w14:textId="62BB04C1" w:rsidR="00C145F5" w:rsidRDefault="00C145F5" w:rsidP="00C145F5">
            <w:pPr>
              <w:spacing w:line="336" w:lineRule="auto"/>
              <w:jc w:val="center"/>
              <w:rPr>
                <w:rFonts w:ascii="Cambria" w:hAnsi="Cambria"/>
                <w:b/>
                <w:bCs/>
                <w:sz w:val="21"/>
                <w:szCs w:val="21"/>
              </w:rPr>
            </w:pPr>
            <w:r>
              <w:rPr>
                <w:rFonts w:ascii="Cambria" w:hAnsi="Cambria"/>
                <w:b/>
                <w:bCs/>
                <w:sz w:val="21"/>
                <w:szCs w:val="21"/>
              </w:rPr>
              <w:t>§2</w:t>
            </w:r>
          </w:p>
        </w:tc>
      </w:tr>
      <w:tr w:rsidR="005C4DC6" w14:paraId="2654AB89" w14:textId="77777777" w:rsidTr="00C145F5">
        <w:tc>
          <w:tcPr>
            <w:tcW w:w="846" w:type="dxa"/>
          </w:tcPr>
          <w:p w14:paraId="5DDCEF3E" w14:textId="77777777" w:rsidR="005C4DC6" w:rsidRDefault="005C4DC6" w:rsidP="005C4DC6">
            <w:pPr>
              <w:spacing w:line="336" w:lineRule="auto"/>
              <w:rPr>
                <w:rFonts w:ascii="Cambria" w:hAnsi="Cambria"/>
                <w:b/>
                <w:bCs/>
                <w:sz w:val="21"/>
                <w:szCs w:val="21"/>
              </w:rPr>
            </w:pPr>
          </w:p>
        </w:tc>
        <w:tc>
          <w:tcPr>
            <w:tcW w:w="3544" w:type="dxa"/>
          </w:tcPr>
          <w:p w14:paraId="7FD3188D" w14:textId="00549243" w:rsidR="005C4DC6" w:rsidRPr="00C145F5" w:rsidRDefault="00C145F5" w:rsidP="00C145F5">
            <w:pPr>
              <w:spacing w:line="336" w:lineRule="auto"/>
              <w:jc w:val="both"/>
              <w:rPr>
                <w:rFonts w:ascii="Cambria" w:hAnsi="Cambria"/>
                <w:sz w:val="21"/>
                <w:szCs w:val="21"/>
              </w:rPr>
            </w:pPr>
            <w:r w:rsidRPr="00C145F5">
              <w:rPr>
                <w:rFonts w:ascii="Cambria" w:hAnsi="Cambria"/>
                <w:sz w:val="21"/>
                <w:szCs w:val="21"/>
              </w:rPr>
              <w:t>Spółka powstała w wyniku przekształcenia PRO-LOG sp. z o.o. sp.k. z siedzibą w Pruszkowie, wpisana do Rejestru Przedsiębiorców przez Sąd Rejonowy dla m.st. Warszawy w Warszawie, XIV Wydział Gospodarczy Krajowego Rejestru Sądowego, pod numerem KRS 0000359440.</w:t>
            </w:r>
          </w:p>
        </w:tc>
        <w:tc>
          <w:tcPr>
            <w:tcW w:w="5103" w:type="dxa"/>
          </w:tcPr>
          <w:p w14:paraId="5FC414E3" w14:textId="57DECA5A" w:rsidR="00887D82" w:rsidRPr="00887D82" w:rsidRDefault="00887D82" w:rsidP="00C145F5">
            <w:pPr>
              <w:spacing w:line="336" w:lineRule="auto"/>
              <w:jc w:val="both"/>
              <w:rPr>
                <w:rFonts w:ascii="Cambria" w:hAnsi="Cambria"/>
                <w:b/>
                <w:bCs/>
                <w:sz w:val="21"/>
                <w:szCs w:val="21"/>
              </w:rPr>
            </w:pPr>
            <w:r w:rsidRPr="00887D82">
              <w:rPr>
                <w:rFonts w:ascii="Cambria" w:hAnsi="Cambria"/>
                <w:b/>
                <w:bCs/>
                <w:sz w:val="21"/>
                <w:szCs w:val="21"/>
              </w:rPr>
              <w:t>POWSTANIE SPÓŁKI</w:t>
            </w:r>
          </w:p>
          <w:p w14:paraId="6061E32A" w14:textId="1A3E36AC" w:rsidR="005C4DC6" w:rsidRPr="00C145F5" w:rsidRDefault="00C145F5" w:rsidP="00C145F5">
            <w:pPr>
              <w:spacing w:line="336" w:lineRule="auto"/>
              <w:jc w:val="both"/>
              <w:rPr>
                <w:rFonts w:ascii="Cambria" w:hAnsi="Cambria"/>
                <w:sz w:val="21"/>
                <w:szCs w:val="21"/>
              </w:rPr>
            </w:pPr>
            <w:r w:rsidRPr="00C145F5">
              <w:rPr>
                <w:rFonts w:ascii="Cambria" w:hAnsi="Cambria"/>
                <w:sz w:val="21"/>
                <w:szCs w:val="21"/>
              </w:rPr>
              <w:t>Spółka powstała w drodze przekształcenia spółki PRO-LOG spółka z ograniczoną odpowiedzialnością spółka komandytowa (nr KRS 0000359440).</w:t>
            </w:r>
          </w:p>
        </w:tc>
      </w:tr>
      <w:tr w:rsidR="00C145F5" w14:paraId="19D1C732" w14:textId="77777777" w:rsidTr="00695403">
        <w:tc>
          <w:tcPr>
            <w:tcW w:w="846" w:type="dxa"/>
          </w:tcPr>
          <w:p w14:paraId="4BD537C5" w14:textId="77777777" w:rsidR="00C145F5" w:rsidRDefault="00C145F5" w:rsidP="005C4DC6">
            <w:pPr>
              <w:spacing w:line="336" w:lineRule="auto"/>
              <w:rPr>
                <w:rFonts w:ascii="Cambria" w:hAnsi="Cambria"/>
                <w:b/>
                <w:bCs/>
                <w:sz w:val="21"/>
                <w:szCs w:val="21"/>
              </w:rPr>
            </w:pPr>
          </w:p>
        </w:tc>
        <w:tc>
          <w:tcPr>
            <w:tcW w:w="8647" w:type="dxa"/>
            <w:gridSpan w:val="2"/>
          </w:tcPr>
          <w:p w14:paraId="41FCC9AD" w14:textId="229B8072" w:rsidR="00C145F5" w:rsidRDefault="00C145F5" w:rsidP="00C145F5">
            <w:pPr>
              <w:spacing w:line="336" w:lineRule="auto"/>
              <w:jc w:val="center"/>
              <w:rPr>
                <w:rFonts w:ascii="Cambria" w:hAnsi="Cambria"/>
                <w:b/>
                <w:bCs/>
                <w:sz w:val="21"/>
                <w:szCs w:val="21"/>
              </w:rPr>
            </w:pPr>
            <w:r>
              <w:rPr>
                <w:rFonts w:ascii="Cambria" w:hAnsi="Cambria"/>
                <w:b/>
                <w:bCs/>
                <w:sz w:val="21"/>
                <w:szCs w:val="21"/>
              </w:rPr>
              <w:t>§3</w:t>
            </w:r>
          </w:p>
        </w:tc>
      </w:tr>
      <w:tr w:rsidR="005C4DC6" w14:paraId="79125908" w14:textId="77777777" w:rsidTr="00C145F5">
        <w:tc>
          <w:tcPr>
            <w:tcW w:w="846" w:type="dxa"/>
          </w:tcPr>
          <w:p w14:paraId="50B6DE99" w14:textId="77777777" w:rsidR="005C4DC6" w:rsidRDefault="005C4DC6" w:rsidP="005C4DC6">
            <w:pPr>
              <w:spacing w:line="336" w:lineRule="auto"/>
              <w:rPr>
                <w:rFonts w:ascii="Cambria" w:hAnsi="Cambria"/>
                <w:b/>
                <w:bCs/>
                <w:sz w:val="21"/>
                <w:szCs w:val="21"/>
              </w:rPr>
            </w:pPr>
          </w:p>
        </w:tc>
        <w:tc>
          <w:tcPr>
            <w:tcW w:w="3544" w:type="dxa"/>
          </w:tcPr>
          <w:p w14:paraId="12867824" w14:textId="2F83C117" w:rsidR="005C4DC6" w:rsidRPr="00C145F5" w:rsidRDefault="00C145F5" w:rsidP="005C4DC6">
            <w:pPr>
              <w:spacing w:line="336" w:lineRule="auto"/>
              <w:rPr>
                <w:rFonts w:ascii="Cambria" w:hAnsi="Cambria"/>
                <w:sz w:val="21"/>
                <w:szCs w:val="21"/>
              </w:rPr>
            </w:pPr>
            <w:r w:rsidRPr="00C145F5">
              <w:rPr>
                <w:rFonts w:ascii="Cambria" w:hAnsi="Cambria"/>
                <w:sz w:val="21"/>
                <w:szCs w:val="21"/>
              </w:rPr>
              <w:t>Siedzibą Spółki jest Pruszków</w:t>
            </w:r>
            <w:r>
              <w:rPr>
                <w:rFonts w:ascii="Cambria" w:hAnsi="Cambria"/>
                <w:sz w:val="21"/>
                <w:szCs w:val="21"/>
              </w:rPr>
              <w:t>.</w:t>
            </w:r>
          </w:p>
        </w:tc>
        <w:tc>
          <w:tcPr>
            <w:tcW w:w="5103" w:type="dxa"/>
          </w:tcPr>
          <w:p w14:paraId="7493FDB3" w14:textId="77777777" w:rsidR="00C145F5" w:rsidRPr="004F0817" w:rsidRDefault="00C145F5" w:rsidP="00C145F5">
            <w:pPr>
              <w:spacing w:line="336" w:lineRule="auto"/>
              <w:rPr>
                <w:rFonts w:ascii="Cambria" w:hAnsi="Cambria"/>
                <w:b/>
                <w:bCs/>
                <w:sz w:val="21"/>
                <w:szCs w:val="21"/>
              </w:rPr>
            </w:pPr>
            <w:r w:rsidRPr="004F0817">
              <w:rPr>
                <w:rFonts w:ascii="Cambria" w:hAnsi="Cambria"/>
                <w:b/>
                <w:bCs/>
                <w:sz w:val="21"/>
                <w:szCs w:val="21"/>
              </w:rPr>
              <w:t>PRZEDMIOT DZIAŁALNOŚCI</w:t>
            </w:r>
          </w:p>
          <w:p w14:paraId="6C78B27D" w14:textId="21069145" w:rsidR="00C145F5" w:rsidRPr="00C145F5" w:rsidRDefault="00C145F5" w:rsidP="00C145F5">
            <w:pPr>
              <w:spacing w:line="336" w:lineRule="auto"/>
              <w:rPr>
                <w:rFonts w:ascii="Cambria" w:hAnsi="Cambria"/>
                <w:sz w:val="21"/>
                <w:szCs w:val="21"/>
              </w:rPr>
            </w:pPr>
            <w:r w:rsidRPr="00C145F5">
              <w:rPr>
                <w:rFonts w:ascii="Cambria" w:hAnsi="Cambria"/>
                <w:sz w:val="21"/>
                <w:szCs w:val="21"/>
              </w:rPr>
              <w:t>1.</w:t>
            </w:r>
            <w:r>
              <w:rPr>
                <w:rFonts w:ascii="Cambria" w:hAnsi="Cambria"/>
                <w:sz w:val="21"/>
                <w:szCs w:val="21"/>
              </w:rPr>
              <w:t xml:space="preserve"> </w:t>
            </w:r>
            <w:r w:rsidRPr="00C145F5">
              <w:rPr>
                <w:rFonts w:ascii="Cambria" w:hAnsi="Cambria"/>
                <w:sz w:val="21"/>
                <w:szCs w:val="21"/>
              </w:rPr>
              <w:t>Spółka prowadzi działalność na terytorium Rzeczypospolitej Polskiej. Spółka może również prowadzić działalność za granicą.</w:t>
            </w:r>
            <w:r w:rsidRPr="00C145F5">
              <w:rPr>
                <w:rFonts w:ascii="Cambria" w:hAnsi="Cambria"/>
                <w:sz w:val="21"/>
                <w:szCs w:val="21"/>
              </w:rPr>
              <w:tab/>
            </w:r>
          </w:p>
          <w:p w14:paraId="6D6445FE" w14:textId="5924C822" w:rsidR="00C145F5" w:rsidRPr="00C145F5" w:rsidRDefault="00C145F5" w:rsidP="00C145F5">
            <w:pPr>
              <w:spacing w:line="336" w:lineRule="auto"/>
              <w:rPr>
                <w:rFonts w:ascii="Cambria" w:hAnsi="Cambria"/>
                <w:sz w:val="21"/>
                <w:szCs w:val="21"/>
              </w:rPr>
            </w:pPr>
            <w:r w:rsidRPr="00C145F5">
              <w:rPr>
                <w:rFonts w:ascii="Cambria" w:hAnsi="Cambria"/>
                <w:sz w:val="21"/>
                <w:szCs w:val="21"/>
              </w:rPr>
              <w:t>2.</w:t>
            </w:r>
            <w:r>
              <w:rPr>
                <w:rFonts w:ascii="Cambria" w:hAnsi="Cambria"/>
                <w:sz w:val="21"/>
                <w:szCs w:val="21"/>
              </w:rPr>
              <w:t xml:space="preserve"> </w:t>
            </w:r>
            <w:r w:rsidRPr="00C145F5">
              <w:rPr>
                <w:rFonts w:ascii="Cambria" w:hAnsi="Cambria"/>
                <w:sz w:val="21"/>
                <w:szCs w:val="21"/>
              </w:rPr>
              <w:t>Spółka może tworzyć oddziały, przedstawicielstwa i inne jednostki organizacyjne na terytorium Rzeczypospolitej Polskiej lub za granicą.</w:t>
            </w:r>
            <w:r w:rsidRPr="00C145F5">
              <w:rPr>
                <w:rFonts w:ascii="Cambria" w:hAnsi="Cambria"/>
                <w:sz w:val="21"/>
                <w:szCs w:val="21"/>
              </w:rPr>
              <w:tab/>
            </w:r>
          </w:p>
          <w:p w14:paraId="3ADE005C" w14:textId="7B9792BB" w:rsidR="00C145F5" w:rsidRPr="00C145F5" w:rsidRDefault="00C145F5" w:rsidP="00C145F5">
            <w:pPr>
              <w:spacing w:line="336" w:lineRule="auto"/>
              <w:rPr>
                <w:rFonts w:ascii="Cambria" w:hAnsi="Cambria"/>
                <w:sz w:val="21"/>
                <w:szCs w:val="21"/>
              </w:rPr>
            </w:pPr>
            <w:r w:rsidRPr="00C145F5">
              <w:rPr>
                <w:rFonts w:ascii="Cambria" w:hAnsi="Cambria"/>
                <w:sz w:val="21"/>
                <w:szCs w:val="21"/>
              </w:rPr>
              <w:t>3.</w:t>
            </w:r>
            <w:r>
              <w:rPr>
                <w:rFonts w:ascii="Cambria" w:hAnsi="Cambria"/>
                <w:sz w:val="21"/>
                <w:szCs w:val="21"/>
              </w:rPr>
              <w:t xml:space="preserve"> </w:t>
            </w:r>
            <w:r w:rsidRPr="00C145F5">
              <w:rPr>
                <w:rFonts w:ascii="Cambria" w:hAnsi="Cambria"/>
                <w:sz w:val="21"/>
                <w:szCs w:val="21"/>
              </w:rPr>
              <w:t>Spółka może występować jako wspólnik w innych spółkach mających siedzibę w Rzeczypospolitej Polskiej lub za granicą.</w:t>
            </w:r>
            <w:r w:rsidRPr="00C145F5">
              <w:rPr>
                <w:rFonts w:ascii="Cambria" w:hAnsi="Cambria"/>
                <w:sz w:val="21"/>
                <w:szCs w:val="21"/>
              </w:rPr>
              <w:tab/>
            </w:r>
          </w:p>
          <w:p w14:paraId="71C0903A" w14:textId="6F89165F" w:rsidR="00C145F5" w:rsidRPr="00C145F5" w:rsidRDefault="00C145F5" w:rsidP="00C145F5">
            <w:pPr>
              <w:spacing w:line="336" w:lineRule="auto"/>
              <w:rPr>
                <w:rFonts w:ascii="Cambria" w:hAnsi="Cambria"/>
                <w:sz w:val="21"/>
                <w:szCs w:val="21"/>
              </w:rPr>
            </w:pPr>
            <w:r w:rsidRPr="00C145F5">
              <w:rPr>
                <w:rFonts w:ascii="Cambria" w:hAnsi="Cambria"/>
                <w:sz w:val="21"/>
                <w:szCs w:val="21"/>
              </w:rPr>
              <w:t>4.</w:t>
            </w:r>
            <w:r>
              <w:rPr>
                <w:rFonts w:ascii="Cambria" w:hAnsi="Cambria"/>
                <w:sz w:val="21"/>
                <w:szCs w:val="21"/>
              </w:rPr>
              <w:t xml:space="preserve"> </w:t>
            </w:r>
            <w:r w:rsidRPr="00C145F5">
              <w:rPr>
                <w:rFonts w:ascii="Cambria" w:hAnsi="Cambria"/>
                <w:sz w:val="21"/>
                <w:szCs w:val="21"/>
              </w:rPr>
              <w:t xml:space="preserve">Spółka ma prawo tworzyć i uczestniczyć we wszelkich podmiotach gospodarczych i organizacjach </w:t>
            </w:r>
            <w:r w:rsidRPr="00C145F5">
              <w:rPr>
                <w:rFonts w:ascii="Cambria" w:hAnsi="Cambria"/>
                <w:sz w:val="21"/>
                <w:szCs w:val="21"/>
              </w:rPr>
              <w:lastRenderedPageBreak/>
              <w:t>działających na terytorium Rzeczypospolitej Polskiej i za granicą, o ile przestrzega przepisów prawa.</w:t>
            </w:r>
            <w:r w:rsidRPr="00C145F5">
              <w:rPr>
                <w:rFonts w:ascii="Cambria" w:hAnsi="Cambria"/>
                <w:sz w:val="21"/>
                <w:szCs w:val="21"/>
              </w:rPr>
              <w:tab/>
            </w:r>
          </w:p>
          <w:p w14:paraId="0369F3DD" w14:textId="2FA1C988" w:rsidR="00C145F5" w:rsidRPr="00C145F5" w:rsidRDefault="00C145F5" w:rsidP="00C145F5">
            <w:pPr>
              <w:spacing w:line="336" w:lineRule="auto"/>
              <w:rPr>
                <w:rFonts w:ascii="Cambria" w:hAnsi="Cambria"/>
                <w:sz w:val="21"/>
                <w:szCs w:val="21"/>
              </w:rPr>
            </w:pPr>
            <w:r w:rsidRPr="00C145F5">
              <w:rPr>
                <w:rFonts w:ascii="Cambria" w:hAnsi="Cambria"/>
                <w:sz w:val="21"/>
                <w:szCs w:val="21"/>
              </w:rPr>
              <w:t>5.</w:t>
            </w:r>
            <w:r>
              <w:rPr>
                <w:rFonts w:ascii="Cambria" w:hAnsi="Cambria"/>
                <w:sz w:val="21"/>
                <w:szCs w:val="21"/>
              </w:rPr>
              <w:t xml:space="preserve"> </w:t>
            </w:r>
            <w:r w:rsidRPr="00C145F5">
              <w:rPr>
                <w:rFonts w:ascii="Cambria" w:hAnsi="Cambria"/>
                <w:sz w:val="21"/>
                <w:szCs w:val="21"/>
              </w:rPr>
              <w:t>W ramach działalności Spółka może dokonywać importu i eksportu towarów i usług.</w:t>
            </w:r>
            <w:r w:rsidRPr="00C145F5">
              <w:rPr>
                <w:rFonts w:ascii="Cambria" w:hAnsi="Cambria"/>
                <w:sz w:val="21"/>
                <w:szCs w:val="21"/>
              </w:rPr>
              <w:tab/>
            </w:r>
          </w:p>
          <w:p w14:paraId="12BD2341" w14:textId="6CBD2B6A" w:rsidR="00C145F5" w:rsidRPr="00C145F5" w:rsidRDefault="00C145F5" w:rsidP="00C145F5">
            <w:pPr>
              <w:spacing w:line="336" w:lineRule="auto"/>
              <w:rPr>
                <w:rFonts w:ascii="Cambria" w:hAnsi="Cambria"/>
                <w:sz w:val="21"/>
                <w:szCs w:val="21"/>
              </w:rPr>
            </w:pPr>
            <w:r w:rsidRPr="00C145F5">
              <w:rPr>
                <w:rFonts w:ascii="Cambria" w:hAnsi="Cambria"/>
                <w:sz w:val="21"/>
                <w:szCs w:val="21"/>
              </w:rPr>
              <w:t>6.Przedmiotem działalności Spółki jest wszelka działalność gospodarcza nastawiona na zysk, prowadzona na własny rachunek i za pośrednictwem dystrybutorów, na terytorium Rzeczypospolitej Polskiej i za granicą, w następującym zakresie:</w:t>
            </w:r>
            <w:r w:rsidRPr="00C145F5">
              <w:rPr>
                <w:rFonts w:ascii="Cambria" w:hAnsi="Cambria"/>
                <w:sz w:val="21"/>
                <w:szCs w:val="21"/>
              </w:rPr>
              <w:tab/>
            </w:r>
          </w:p>
          <w:p w14:paraId="7CFE3067" w14:textId="68653A8C" w:rsidR="00C145F5" w:rsidRPr="00C145F5" w:rsidRDefault="00C145F5" w:rsidP="00C145F5">
            <w:pPr>
              <w:spacing w:line="336" w:lineRule="auto"/>
              <w:rPr>
                <w:rFonts w:ascii="Cambria" w:hAnsi="Cambria"/>
                <w:sz w:val="21"/>
                <w:szCs w:val="21"/>
              </w:rPr>
            </w:pPr>
            <w:r w:rsidRPr="00C145F5">
              <w:rPr>
                <w:rFonts w:ascii="Cambria" w:hAnsi="Cambria"/>
                <w:sz w:val="21"/>
                <w:szCs w:val="21"/>
              </w:rPr>
              <w:t>a)</w:t>
            </w:r>
            <w:r>
              <w:rPr>
                <w:rFonts w:ascii="Cambria" w:hAnsi="Cambria"/>
                <w:sz w:val="21"/>
                <w:szCs w:val="21"/>
              </w:rPr>
              <w:t xml:space="preserve"> </w:t>
            </w:r>
            <w:r w:rsidRPr="00C145F5">
              <w:rPr>
                <w:rFonts w:ascii="Cambria" w:hAnsi="Cambria"/>
                <w:sz w:val="21"/>
                <w:szCs w:val="21"/>
              </w:rPr>
              <w:t>PKD 49.4.Z-Transport drogowy towarów;</w:t>
            </w:r>
          </w:p>
          <w:p w14:paraId="3E93DDAC" w14:textId="0E840B57" w:rsidR="00C145F5" w:rsidRPr="00C145F5" w:rsidRDefault="00C145F5" w:rsidP="00887D82">
            <w:pPr>
              <w:tabs>
                <w:tab w:val="left" w:pos="320"/>
              </w:tabs>
              <w:spacing w:line="336" w:lineRule="auto"/>
              <w:ind w:left="320" w:hanging="320"/>
              <w:rPr>
                <w:rFonts w:ascii="Cambria" w:hAnsi="Cambria"/>
                <w:sz w:val="21"/>
                <w:szCs w:val="21"/>
              </w:rPr>
            </w:pPr>
            <w:r w:rsidRPr="00C145F5">
              <w:rPr>
                <w:rFonts w:ascii="Cambria" w:hAnsi="Cambria"/>
                <w:sz w:val="21"/>
                <w:szCs w:val="21"/>
              </w:rPr>
              <w:t>b)</w:t>
            </w:r>
            <w:r w:rsidRPr="00C145F5">
              <w:rPr>
                <w:rFonts w:ascii="Cambria" w:hAnsi="Cambria"/>
                <w:sz w:val="21"/>
                <w:szCs w:val="21"/>
              </w:rPr>
              <w:tab/>
              <w:t>PKD 52.10.B-Magazynowanie i przechowywanie pozostałych towarów;</w:t>
            </w:r>
          </w:p>
          <w:p w14:paraId="49ABEBDF" w14:textId="5FC41AF3" w:rsidR="00C145F5" w:rsidRPr="00C145F5" w:rsidRDefault="00C145F5" w:rsidP="00887D82">
            <w:pPr>
              <w:tabs>
                <w:tab w:val="left" w:pos="320"/>
              </w:tabs>
              <w:spacing w:line="336" w:lineRule="auto"/>
              <w:ind w:left="320" w:hanging="320"/>
              <w:rPr>
                <w:rFonts w:ascii="Cambria" w:hAnsi="Cambria"/>
                <w:sz w:val="21"/>
                <w:szCs w:val="21"/>
              </w:rPr>
            </w:pPr>
            <w:r w:rsidRPr="00C145F5">
              <w:rPr>
                <w:rFonts w:ascii="Cambria" w:hAnsi="Cambria"/>
                <w:sz w:val="21"/>
                <w:szCs w:val="21"/>
              </w:rPr>
              <w:t>c)</w:t>
            </w:r>
            <w:r w:rsidRPr="00C145F5">
              <w:rPr>
                <w:rFonts w:ascii="Cambria" w:hAnsi="Cambria"/>
                <w:sz w:val="21"/>
                <w:szCs w:val="21"/>
              </w:rPr>
              <w:tab/>
              <w:t>52.29.C-Działalność pozostałych agencji transportowych</w:t>
            </w:r>
            <w:r>
              <w:rPr>
                <w:rFonts w:ascii="Cambria" w:hAnsi="Cambria"/>
                <w:sz w:val="21"/>
                <w:szCs w:val="21"/>
              </w:rPr>
              <w:t>;</w:t>
            </w:r>
          </w:p>
          <w:p w14:paraId="6384A26D" w14:textId="014AC867" w:rsidR="00C145F5" w:rsidRPr="00C145F5" w:rsidRDefault="00C145F5" w:rsidP="00887D82">
            <w:pPr>
              <w:tabs>
                <w:tab w:val="left" w:pos="320"/>
              </w:tabs>
              <w:spacing w:line="336" w:lineRule="auto"/>
              <w:ind w:left="320" w:hanging="320"/>
              <w:rPr>
                <w:rFonts w:ascii="Cambria" w:hAnsi="Cambria"/>
                <w:sz w:val="21"/>
                <w:szCs w:val="21"/>
              </w:rPr>
            </w:pPr>
            <w:r w:rsidRPr="00C145F5">
              <w:rPr>
                <w:rFonts w:ascii="Cambria" w:hAnsi="Cambria"/>
                <w:sz w:val="21"/>
                <w:szCs w:val="21"/>
              </w:rPr>
              <w:t>d)</w:t>
            </w:r>
            <w:r w:rsidRPr="00C145F5">
              <w:rPr>
                <w:rFonts w:ascii="Cambria" w:hAnsi="Cambria"/>
                <w:sz w:val="21"/>
                <w:szCs w:val="21"/>
              </w:rPr>
              <w:tab/>
              <w:t>70.22.Z-Pozostałe doradztwo w zakresie prowadzenia działalności gospodarczej i zarządzania;-</w:t>
            </w:r>
          </w:p>
          <w:p w14:paraId="72581652" w14:textId="13709DC1" w:rsidR="00C145F5" w:rsidRPr="00C145F5" w:rsidRDefault="00C145F5" w:rsidP="00887D82">
            <w:pPr>
              <w:tabs>
                <w:tab w:val="left" w:pos="320"/>
              </w:tabs>
              <w:spacing w:line="336" w:lineRule="auto"/>
              <w:ind w:left="320" w:hanging="320"/>
              <w:rPr>
                <w:rFonts w:ascii="Cambria" w:hAnsi="Cambria"/>
                <w:sz w:val="21"/>
                <w:szCs w:val="21"/>
              </w:rPr>
            </w:pPr>
            <w:r w:rsidRPr="00C145F5">
              <w:rPr>
                <w:rFonts w:ascii="Cambria" w:hAnsi="Cambria"/>
                <w:sz w:val="21"/>
                <w:szCs w:val="21"/>
              </w:rPr>
              <w:t>e)</w:t>
            </w:r>
            <w:r w:rsidRPr="00C145F5">
              <w:rPr>
                <w:rFonts w:ascii="Cambria" w:hAnsi="Cambria"/>
                <w:sz w:val="21"/>
                <w:szCs w:val="21"/>
              </w:rPr>
              <w:tab/>
              <w:t>PKD 46.34.A-Sprzedaż hurtowa napojów alkoholowych</w:t>
            </w:r>
            <w:r>
              <w:rPr>
                <w:rFonts w:ascii="Cambria" w:hAnsi="Cambria"/>
                <w:sz w:val="21"/>
                <w:szCs w:val="21"/>
              </w:rPr>
              <w:t>;</w:t>
            </w:r>
          </w:p>
          <w:p w14:paraId="385D491E" w14:textId="335F9160" w:rsidR="00C145F5" w:rsidRPr="00C145F5" w:rsidRDefault="00C145F5" w:rsidP="00887D82">
            <w:pPr>
              <w:tabs>
                <w:tab w:val="left" w:pos="320"/>
              </w:tabs>
              <w:spacing w:line="336" w:lineRule="auto"/>
              <w:ind w:left="320" w:hanging="320"/>
              <w:rPr>
                <w:rFonts w:ascii="Cambria" w:hAnsi="Cambria"/>
                <w:sz w:val="21"/>
                <w:szCs w:val="21"/>
              </w:rPr>
            </w:pPr>
            <w:r w:rsidRPr="00C145F5">
              <w:rPr>
                <w:rFonts w:ascii="Cambria" w:hAnsi="Cambria"/>
                <w:sz w:val="21"/>
                <w:szCs w:val="21"/>
              </w:rPr>
              <w:t>f)</w:t>
            </w:r>
            <w:r w:rsidRPr="00C145F5">
              <w:rPr>
                <w:rFonts w:ascii="Cambria" w:hAnsi="Cambria"/>
                <w:sz w:val="21"/>
                <w:szCs w:val="21"/>
              </w:rPr>
              <w:tab/>
              <w:t>PKD 47.11.Z-Sprzedaż detaliczna prowadzona w niewyspecjalizowanych sklepach z przewagą żywności, napojów i wyrobów tytoniowych;</w:t>
            </w:r>
          </w:p>
          <w:p w14:paraId="6DCACB27" w14:textId="7458DA33" w:rsidR="00C145F5" w:rsidRPr="00C145F5" w:rsidRDefault="00C145F5" w:rsidP="00887D82">
            <w:pPr>
              <w:tabs>
                <w:tab w:val="left" w:pos="320"/>
              </w:tabs>
              <w:spacing w:line="336" w:lineRule="auto"/>
              <w:ind w:left="320" w:hanging="320"/>
              <w:rPr>
                <w:rFonts w:ascii="Cambria" w:hAnsi="Cambria"/>
                <w:sz w:val="21"/>
                <w:szCs w:val="21"/>
              </w:rPr>
            </w:pPr>
            <w:r w:rsidRPr="00C145F5">
              <w:rPr>
                <w:rFonts w:ascii="Cambria" w:hAnsi="Cambria"/>
                <w:sz w:val="21"/>
                <w:szCs w:val="21"/>
              </w:rPr>
              <w:t>g)</w:t>
            </w:r>
            <w:r w:rsidRPr="00C145F5">
              <w:rPr>
                <w:rFonts w:ascii="Cambria" w:hAnsi="Cambria"/>
                <w:sz w:val="21"/>
                <w:szCs w:val="21"/>
              </w:rPr>
              <w:tab/>
              <w:t>PKD 47.99.Z-Pozostała sprzedaż detaliczna prowadzona poza siecią sklepową, straganami i targowiskami;</w:t>
            </w:r>
          </w:p>
          <w:p w14:paraId="17E08D68" w14:textId="40962803" w:rsidR="00C145F5" w:rsidRPr="00C145F5" w:rsidRDefault="00C145F5" w:rsidP="00887D82">
            <w:pPr>
              <w:tabs>
                <w:tab w:val="left" w:pos="320"/>
              </w:tabs>
              <w:spacing w:line="336" w:lineRule="auto"/>
              <w:ind w:left="320" w:hanging="320"/>
              <w:rPr>
                <w:rFonts w:ascii="Cambria" w:hAnsi="Cambria"/>
                <w:sz w:val="21"/>
                <w:szCs w:val="21"/>
              </w:rPr>
            </w:pPr>
            <w:r w:rsidRPr="00C145F5">
              <w:rPr>
                <w:rFonts w:ascii="Cambria" w:hAnsi="Cambria"/>
                <w:sz w:val="21"/>
                <w:szCs w:val="21"/>
              </w:rPr>
              <w:t>h)</w:t>
            </w:r>
            <w:r w:rsidRPr="00C145F5">
              <w:rPr>
                <w:rFonts w:ascii="Cambria" w:hAnsi="Cambria"/>
                <w:sz w:val="21"/>
                <w:szCs w:val="21"/>
              </w:rPr>
              <w:tab/>
              <w:t>PKD 68.20.Z-Wynajem i zarządzanie nieruchomościami własnymi lub dzierżawionymi;</w:t>
            </w:r>
          </w:p>
          <w:p w14:paraId="4BBBA76A" w14:textId="0FB7DDED" w:rsidR="005C4DC6" w:rsidRPr="00C145F5" w:rsidRDefault="00C145F5" w:rsidP="00887D82">
            <w:pPr>
              <w:tabs>
                <w:tab w:val="left" w:pos="320"/>
              </w:tabs>
              <w:spacing w:line="336" w:lineRule="auto"/>
              <w:ind w:left="320" w:hanging="320"/>
              <w:rPr>
                <w:rFonts w:ascii="Cambria" w:hAnsi="Cambria"/>
                <w:sz w:val="21"/>
                <w:szCs w:val="21"/>
              </w:rPr>
            </w:pPr>
            <w:r w:rsidRPr="00C145F5">
              <w:rPr>
                <w:rFonts w:ascii="Cambria" w:hAnsi="Cambria"/>
                <w:sz w:val="21"/>
                <w:szCs w:val="21"/>
              </w:rPr>
              <w:t>i)</w:t>
            </w:r>
            <w:r w:rsidRPr="00C145F5">
              <w:rPr>
                <w:rFonts w:ascii="Cambria" w:hAnsi="Cambria"/>
                <w:sz w:val="21"/>
                <w:szCs w:val="21"/>
              </w:rPr>
              <w:tab/>
              <w:t xml:space="preserve">PKD 74.90.Z-Pozostała działalność profesjonalna, naukowa i techniczna, gdzie indziej niesklasyfikowana. </w:t>
            </w:r>
          </w:p>
        </w:tc>
      </w:tr>
      <w:tr w:rsidR="008B294C" w14:paraId="0CBD710A" w14:textId="77777777" w:rsidTr="00BD27BF">
        <w:tc>
          <w:tcPr>
            <w:tcW w:w="846" w:type="dxa"/>
          </w:tcPr>
          <w:p w14:paraId="4E189CA0" w14:textId="77777777" w:rsidR="008B294C" w:rsidRDefault="008B294C" w:rsidP="005C4DC6">
            <w:pPr>
              <w:spacing w:line="336" w:lineRule="auto"/>
              <w:rPr>
                <w:rFonts w:ascii="Cambria" w:hAnsi="Cambria"/>
                <w:b/>
                <w:bCs/>
                <w:sz w:val="21"/>
                <w:szCs w:val="21"/>
              </w:rPr>
            </w:pPr>
          </w:p>
        </w:tc>
        <w:tc>
          <w:tcPr>
            <w:tcW w:w="8647" w:type="dxa"/>
            <w:gridSpan w:val="2"/>
          </w:tcPr>
          <w:p w14:paraId="523D178E" w14:textId="53030B9A" w:rsidR="008B294C" w:rsidRDefault="008B294C" w:rsidP="008B294C">
            <w:pPr>
              <w:spacing w:line="336" w:lineRule="auto"/>
              <w:jc w:val="center"/>
              <w:rPr>
                <w:rFonts w:ascii="Cambria" w:hAnsi="Cambria"/>
                <w:b/>
                <w:bCs/>
                <w:sz w:val="21"/>
                <w:szCs w:val="21"/>
              </w:rPr>
            </w:pPr>
            <w:r>
              <w:rPr>
                <w:rFonts w:ascii="Cambria" w:hAnsi="Cambria"/>
                <w:b/>
                <w:bCs/>
                <w:sz w:val="21"/>
                <w:szCs w:val="21"/>
              </w:rPr>
              <w:t>§4</w:t>
            </w:r>
          </w:p>
        </w:tc>
      </w:tr>
      <w:tr w:rsidR="005C4DC6" w14:paraId="46603F7A" w14:textId="77777777" w:rsidTr="00C145F5">
        <w:tc>
          <w:tcPr>
            <w:tcW w:w="846" w:type="dxa"/>
          </w:tcPr>
          <w:p w14:paraId="1FD188D5" w14:textId="77777777" w:rsidR="005C4DC6" w:rsidRDefault="005C4DC6" w:rsidP="005C4DC6">
            <w:pPr>
              <w:spacing w:line="336" w:lineRule="auto"/>
              <w:rPr>
                <w:rFonts w:ascii="Cambria" w:hAnsi="Cambria"/>
                <w:b/>
                <w:bCs/>
                <w:sz w:val="21"/>
                <w:szCs w:val="21"/>
              </w:rPr>
            </w:pPr>
          </w:p>
        </w:tc>
        <w:tc>
          <w:tcPr>
            <w:tcW w:w="3544" w:type="dxa"/>
          </w:tcPr>
          <w:p w14:paraId="447B2281" w14:textId="74B8D966" w:rsidR="005C4DC6" w:rsidRPr="008B294C" w:rsidRDefault="008B294C" w:rsidP="008B294C">
            <w:pPr>
              <w:spacing w:line="336" w:lineRule="auto"/>
              <w:jc w:val="both"/>
              <w:rPr>
                <w:rFonts w:ascii="Cambria" w:hAnsi="Cambria"/>
                <w:sz w:val="21"/>
                <w:szCs w:val="21"/>
              </w:rPr>
            </w:pPr>
            <w:r w:rsidRPr="008B294C">
              <w:rPr>
                <w:rFonts w:ascii="Cambria" w:hAnsi="Cambria"/>
                <w:sz w:val="21"/>
                <w:szCs w:val="21"/>
              </w:rPr>
              <w:t>Spółka prowadzi działalność na terytorium Rzeczypospolitej Polskiej i poza jej granicami.</w:t>
            </w:r>
            <w:r w:rsidRPr="008B294C">
              <w:rPr>
                <w:rFonts w:ascii="Cambria" w:hAnsi="Cambria"/>
                <w:sz w:val="21"/>
                <w:szCs w:val="21"/>
              </w:rPr>
              <w:tab/>
            </w:r>
          </w:p>
        </w:tc>
        <w:tc>
          <w:tcPr>
            <w:tcW w:w="5103" w:type="dxa"/>
          </w:tcPr>
          <w:p w14:paraId="06B48125" w14:textId="2EE93446" w:rsidR="008B294C" w:rsidRPr="00887D82" w:rsidRDefault="008B294C" w:rsidP="008B294C">
            <w:pPr>
              <w:spacing w:line="336" w:lineRule="auto"/>
              <w:jc w:val="both"/>
              <w:rPr>
                <w:rFonts w:ascii="Cambria" w:hAnsi="Cambria"/>
                <w:b/>
                <w:bCs/>
                <w:sz w:val="21"/>
                <w:szCs w:val="21"/>
              </w:rPr>
            </w:pPr>
            <w:r w:rsidRPr="00887D82">
              <w:rPr>
                <w:rFonts w:ascii="Cambria" w:hAnsi="Cambria"/>
                <w:b/>
                <w:bCs/>
                <w:sz w:val="21"/>
                <w:szCs w:val="21"/>
              </w:rPr>
              <w:t>KAPITAŁ ZAKŁADOWY</w:t>
            </w:r>
          </w:p>
          <w:p w14:paraId="1ABDAC00" w14:textId="1EADA58B"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1.</w:t>
            </w:r>
            <w:r>
              <w:rPr>
                <w:rFonts w:ascii="Cambria" w:hAnsi="Cambria"/>
                <w:sz w:val="21"/>
                <w:szCs w:val="21"/>
              </w:rPr>
              <w:t xml:space="preserve"> </w:t>
            </w:r>
            <w:r w:rsidRPr="008B294C">
              <w:rPr>
                <w:rFonts w:ascii="Cambria" w:hAnsi="Cambria"/>
                <w:sz w:val="21"/>
                <w:szCs w:val="21"/>
              </w:rPr>
              <w:t>Kapitał zakładowy Spółki wynosi 1.000.000,00 (jeden milion) złotych</w:t>
            </w:r>
            <w:r>
              <w:rPr>
                <w:rFonts w:ascii="Cambria" w:hAnsi="Cambria"/>
                <w:sz w:val="21"/>
                <w:szCs w:val="21"/>
              </w:rPr>
              <w:t>.</w:t>
            </w:r>
          </w:p>
          <w:p w14:paraId="797C395D" w14:textId="1F24BBD9"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2.</w:t>
            </w:r>
            <w:r>
              <w:rPr>
                <w:rFonts w:ascii="Cambria" w:hAnsi="Cambria"/>
                <w:sz w:val="21"/>
                <w:szCs w:val="21"/>
              </w:rPr>
              <w:t xml:space="preserve"> </w:t>
            </w:r>
            <w:r w:rsidRPr="008B294C">
              <w:rPr>
                <w:rFonts w:ascii="Cambria" w:hAnsi="Cambria"/>
                <w:sz w:val="21"/>
                <w:szCs w:val="21"/>
              </w:rPr>
              <w:t>Kapitał zakładowy dzieli się na 1.000.000 (jeden milion) akcji na okaziciela serii A od nr 1 (jeden) do nr 1.000.000 (jeden milion) o wartości nominalnej 1,00 (jeden) złoty każda.</w:t>
            </w:r>
            <w:r w:rsidRPr="008B294C">
              <w:rPr>
                <w:rFonts w:ascii="Cambria" w:hAnsi="Cambria"/>
                <w:sz w:val="21"/>
                <w:szCs w:val="21"/>
              </w:rPr>
              <w:tab/>
            </w:r>
          </w:p>
          <w:p w14:paraId="42E78182" w14:textId="4BC6A4D0" w:rsidR="005C4DC6" w:rsidRDefault="008B294C" w:rsidP="008B294C">
            <w:pPr>
              <w:spacing w:line="336" w:lineRule="auto"/>
              <w:jc w:val="both"/>
              <w:rPr>
                <w:rFonts w:ascii="Cambria" w:hAnsi="Cambria"/>
                <w:b/>
                <w:bCs/>
                <w:sz w:val="21"/>
                <w:szCs w:val="21"/>
              </w:rPr>
            </w:pPr>
            <w:r w:rsidRPr="008B294C">
              <w:rPr>
                <w:rFonts w:ascii="Cambria" w:hAnsi="Cambria"/>
                <w:sz w:val="21"/>
                <w:szCs w:val="21"/>
              </w:rPr>
              <w:lastRenderedPageBreak/>
              <w:t>3.</w:t>
            </w:r>
            <w:r>
              <w:rPr>
                <w:rFonts w:ascii="Cambria" w:hAnsi="Cambria"/>
                <w:sz w:val="21"/>
                <w:szCs w:val="21"/>
              </w:rPr>
              <w:t xml:space="preserve"> </w:t>
            </w:r>
            <w:r w:rsidRPr="008B294C">
              <w:rPr>
                <w:rFonts w:ascii="Cambria" w:hAnsi="Cambria"/>
                <w:sz w:val="21"/>
                <w:szCs w:val="21"/>
              </w:rPr>
              <w:t>Wszystkie akcje serii A zostały objęte w wyniku przekształcenia, o którym mowa w § 2, przez wspólników PRO-LOG sp. z o.o. sp.k</w:t>
            </w:r>
            <w:r>
              <w:rPr>
                <w:rFonts w:ascii="Cambria" w:hAnsi="Cambria"/>
                <w:sz w:val="21"/>
                <w:szCs w:val="21"/>
              </w:rPr>
              <w:t>.</w:t>
            </w:r>
          </w:p>
        </w:tc>
      </w:tr>
      <w:tr w:rsidR="008B294C" w14:paraId="23D8282B" w14:textId="77777777" w:rsidTr="00150278">
        <w:tc>
          <w:tcPr>
            <w:tcW w:w="846" w:type="dxa"/>
          </w:tcPr>
          <w:p w14:paraId="0398E2D3" w14:textId="77777777" w:rsidR="008B294C" w:rsidRDefault="008B294C" w:rsidP="005C4DC6">
            <w:pPr>
              <w:spacing w:line="336" w:lineRule="auto"/>
              <w:rPr>
                <w:rFonts w:ascii="Cambria" w:hAnsi="Cambria"/>
                <w:b/>
                <w:bCs/>
                <w:sz w:val="21"/>
                <w:szCs w:val="21"/>
              </w:rPr>
            </w:pPr>
          </w:p>
        </w:tc>
        <w:tc>
          <w:tcPr>
            <w:tcW w:w="8647" w:type="dxa"/>
            <w:gridSpan w:val="2"/>
          </w:tcPr>
          <w:p w14:paraId="60A7E3B9" w14:textId="34A8578C" w:rsidR="008B294C" w:rsidRDefault="008B294C" w:rsidP="008B294C">
            <w:pPr>
              <w:spacing w:line="336" w:lineRule="auto"/>
              <w:jc w:val="center"/>
              <w:rPr>
                <w:rFonts w:ascii="Cambria" w:hAnsi="Cambria"/>
                <w:b/>
                <w:bCs/>
                <w:sz w:val="21"/>
                <w:szCs w:val="21"/>
              </w:rPr>
            </w:pPr>
            <w:r>
              <w:rPr>
                <w:rFonts w:ascii="Cambria" w:hAnsi="Cambria"/>
                <w:b/>
                <w:bCs/>
                <w:sz w:val="21"/>
                <w:szCs w:val="21"/>
              </w:rPr>
              <w:t>§5</w:t>
            </w:r>
          </w:p>
        </w:tc>
      </w:tr>
      <w:tr w:rsidR="005C4DC6" w14:paraId="03A64207" w14:textId="77777777" w:rsidTr="00C145F5">
        <w:tc>
          <w:tcPr>
            <w:tcW w:w="846" w:type="dxa"/>
          </w:tcPr>
          <w:p w14:paraId="6322E2A2" w14:textId="77777777" w:rsidR="005C4DC6" w:rsidRDefault="005C4DC6" w:rsidP="005C4DC6">
            <w:pPr>
              <w:spacing w:line="336" w:lineRule="auto"/>
              <w:rPr>
                <w:rFonts w:ascii="Cambria" w:hAnsi="Cambria"/>
                <w:b/>
                <w:bCs/>
                <w:sz w:val="21"/>
                <w:szCs w:val="21"/>
              </w:rPr>
            </w:pPr>
          </w:p>
        </w:tc>
        <w:tc>
          <w:tcPr>
            <w:tcW w:w="3544" w:type="dxa"/>
          </w:tcPr>
          <w:p w14:paraId="31D16637" w14:textId="709178B4" w:rsidR="008B294C" w:rsidRPr="008B294C" w:rsidRDefault="008B294C" w:rsidP="008B294C">
            <w:pPr>
              <w:pStyle w:val="AKT"/>
              <w:tabs>
                <w:tab w:val="right" w:leader="hyphen" w:pos="8930"/>
              </w:tabs>
              <w:ind w:firstLine="0"/>
              <w:rPr>
                <w:rFonts w:ascii="Cambria" w:hAnsi="Cambria" w:cs="Times New Roman"/>
                <w:sz w:val="21"/>
                <w:szCs w:val="21"/>
              </w:rPr>
            </w:pPr>
            <w:r>
              <w:rPr>
                <w:rFonts w:ascii="Cambria" w:hAnsi="Cambria" w:cs="Times New Roman"/>
                <w:sz w:val="21"/>
                <w:szCs w:val="21"/>
              </w:rPr>
              <w:t>1</w:t>
            </w:r>
            <w:r w:rsidRPr="008B294C">
              <w:rPr>
                <w:rFonts w:ascii="Cambria" w:hAnsi="Cambria" w:cs="Times New Roman"/>
                <w:sz w:val="21"/>
                <w:szCs w:val="21"/>
              </w:rPr>
              <w:t>.</w:t>
            </w:r>
            <w:r w:rsidRPr="008B294C">
              <w:rPr>
                <w:rFonts w:ascii="Cambria" w:hAnsi="Cambria" w:cs="Times New Roman"/>
                <w:sz w:val="21"/>
                <w:szCs w:val="21"/>
              </w:rPr>
              <w:tab/>
              <w:t xml:space="preserve"> Na obszarze swojego działania Spółka może tworzyć spółki, oddziały, przedstawicielstwa i wszelkie inne jednostki organizacyjne.</w:t>
            </w:r>
          </w:p>
          <w:p w14:paraId="494B181B" w14:textId="044F18A3" w:rsidR="008B294C" w:rsidRPr="00F30843" w:rsidRDefault="008B294C" w:rsidP="008B294C">
            <w:pPr>
              <w:pStyle w:val="AKT"/>
              <w:tabs>
                <w:tab w:val="right" w:leader="hyphen" w:pos="8930"/>
              </w:tabs>
              <w:ind w:firstLine="0"/>
              <w:rPr>
                <w:rFonts w:ascii="Times New Roman" w:hAnsi="Times New Roman" w:cs="Times New Roman"/>
                <w:sz w:val="22"/>
                <w:szCs w:val="22"/>
              </w:rPr>
            </w:pPr>
            <w:r>
              <w:rPr>
                <w:rFonts w:ascii="Cambria" w:hAnsi="Cambria" w:cs="Times New Roman"/>
                <w:sz w:val="21"/>
                <w:szCs w:val="21"/>
              </w:rPr>
              <w:t xml:space="preserve">2. </w:t>
            </w:r>
            <w:r w:rsidRPr="008B294C">
              <w:rPr>
                <w:rFonts w:ascii="Cambria" w:hAnsi="Cambria" w:cs="Times New Roman"/>
                <w:sz w:val="21"/>
                <w:szCs w:val="21"/>
              </w:rPr>
              <w:t>Na obszarze swojego działania Spółka może uczestniczyć we wszystkich prawem dopuszczalnych powiązaniach organizacyjno-prawnych z innymi podmiotami. W szczególności, ale nie wyłącznie, Spółka może przystępować do już istniejących lub nowozakładanych spółek handlowych.</w:t>
            </w:r>
          </w:p>
          <w:p w14:paraId="4C5D421C" w14:textId="77777777" w:rsidR="005C4DC6" w:rsidRDefault="005C4DC6" w:rsidP="005C4DC6">
            <w:pPr>
              <w:spacing w:line="336" w:lineRule="auto"/>
              <w:rPr>
                <w:rFonts w:ascii="Cambria" w:hAnsi="Cambria"/>
                <w:b/>
                <w:bCs/>
                <w:sz w:val="21"/>
                <w:szCs w:val="21"/>
              </w:rPr>
            </w:pPr>
          </w:p>
        </w:tc>
        <w:tc>
          <w:tcPr>
            <w:tcW w:w="5103" w:type="dxa"/>
          </w:tcPr>
          <w:p w14:paraId="06764BA0" w14:textId="482658A3" w:rsidR="008B294C" w:rsidRPr="00887D82" w:rsidRDefault="008B294C" w:rsidP="008B294C">
            <w:pPr>
              <w:spacing w:line="336" w:lineRule="auto"/>
              <w:jc w:val="both"/>
              <w:rPr>
                <w:rFonts w:ascii="Cambria" w:hAnsi="Cambria"/>
                <w:b/>
                <w:bCs/>
                <w:sz w:val="21"/>
                <w:szCs w:val="21"/>
              </w:rPr>
            </w:pPr>
            <w:r w:rsidRPr="00887D82">
              <w:rPr>
                <w:rFonts w:ascii="Cambria" w:hAnsi="Cambria"/>
                <w:b/>
                <w:bCs/>
                <w:sz w:val="21"/>
                <w:szCs w:val="21"/>
              </w:rPr>
              <w:t>PODWYŻSZENIE KAPITAŁU ZAKŁADOWGO</w:t>
            </w:r>
          </w:p>
          <w:p w14:paraId="61C30CFF" w14:textId="1EF179D8"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1.</w:t>
            </w:r>
            <w:r w:rsidRPr="008B294C">
              <w:rPr>
                <w:rFonts w:ascii="Cambria" w:hAnsi="Cambria"/>
                <w:sz w:val="21"/>
                <w:szCs w:val="21"/>
              </w:rPr>
              <w:tab/>
              <w:t>Podwyższenie kapitału zakładowego wymaga zmiany Statutu i następuje w drodze emisji nowych akcji lub podwyższenia wartości nominalnej dotychczasowych akcji</w:t>
            </w:r>
            <w:r>
              <w:rPr>
                <w:rFonts w:ascii="Cambria" w:hAnsi="Cambria"/>
                <w:sz w:val="21"/>
                <w:szCs w:val="21"/>
              </w:rPr>
              <w:t>.</w:t>
            </w:r>
          </w:p>
          <w:p w14:paraId="12D66D4E" w14:textId="0692BD1B"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2.</w:t>
            </w:r>
            <w:r w:rsidRPr="008B294C">
              <w:rPr>
                <w:rFonts w:ascii="Cambria" w:hAnsi="Cambria"/>
                <w:sz w:val="21"/>
                <w:szCs w:val="21"/>
              </w:rPr>
              <w:tab/>
              <w:t>Podwyższenie kapitału zakładowego Spółki może nastąpić ze środków Spółki, zgodnie z przepisami art. 442 Kodeksu spółek handlowych</w:t>
            </w:r>
            <w:r>
              <w:rPr>
                <w:rFonts w:ascii="Cambria" w:hAnsi="Cambria"/>
                <w:sz w:val="21"/>
                <w:szCs w:val="21"/>
              </w:rPr>
              <w:t>.</w:t>
            </w:r>
          </w:p>
          <w:p w14:paraId="472BF492" w14:textId="6FC4D8FD"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3.</w:t>
            </w:r>
            <w:r w:rsidRPr="008B294C">
              <w:rPr>
                <w:rFonts w:ascii="Cambria" w:hAnsi="Cambria"/>
                <w:sz w:val="21"/>
                <w:szCs w:val="21"/>
              </w:rPr>
              <w:tab/>
              <w:t>Przy podwyższeniu kapitału zakładowego Spółki, Akcjonariusze mają prawo pierwszeństwa do objęcia nowych akcji, proporcjonalnie do liczby akcji już posiadanych, o ile uchwała w sprawie emisji nie stanowi inaczej</w:t>
            </w:r>
            <w:r>
              <w:rPr>
                <w:rFonts w:ascii="Cambria" w:hAnsi="Cambria"/>
                <w:sz w:val="21"/>
                <w:szCs w:val="21"/>
              </w:rPr>
              <w:t>.</w:t>
            </w:r>
            <w:r w:rsidRPr="008B294C">
              <w:rPr>
                <w:rFonts w:ascii="Cambria" w:hAnsi="Cambria"/>
                <w:sz w:val="21"/>
                <w:szCs w:val="21"/>
              </w:rPr>
              <w:t xml:space="preserve"> </w:t>
            </w:r>
          </w:p>
          <w:p w14:paraId="30BDFD2C" w14:textId="4699F825" w:rsidR="005C4DC6" w:rsidRPr="008B294C" w:rsidRDefault="008B294C" w:rsidP="008B294C">
            <w:pPr>
              <w:spacing w:line="336" w:lineRule="auto"/>
              <w:jc w:val="both"/>
              <w:rPr>
                <w:rFonts w:ascii="Cambria" w:hAnsi="Cambria"/>
                <w:sz w:val="21"/>
                <w:szCs w:val="21"/>
              </w:rPr>
            </w:pPr>
            <w:r w:rsidRPr="008B294C">
              <w:rPr>
                <w:rFonts w:ascii="Cambria" w:hAnsi="Cambria"/>
                <w:sz w:val="21"/>
                <w:szCs w:val="21"/>
              </w:rPr>
              <w:t>4.</w:t>
            </w:r>
            <w:r w:rsidRPr="008B294C">
              <w:rPr>
                <w:rFonts w:ascii="Cambria" w:hAnsi="Cambria"/>
                <w:sz w:val="21"/>
                <w:szCs w:val="21"/>
              </w:rPr>
              <w:tab/>
              <w:t>Akcje mogą być pokrywane gotówką lub wkładami niepieniężnymi</w:t>
            </w:r>
            <w:r>
              <w:rPr>
                <w:rFonts w:ascii="Cambria" w:hAnsi="Cambria"/>
                <w:sz w:val="21"/>
                <w:szCs w:val="21"/>
              </w:rPr>
              <w:t>.</w:t>
            </w:r>
          </w:p>
        </w:tc>
      </w:tr>
      <w:tr w:rsidR="008B294C" w14:paraId="6D85A325" w14:textId="77777777" w:rsidTr="00B02772">
        <w:tc>
          <w:tcPr>
            <w:tcW w:w="846" w:type="dxa"/>
          </w:tcPr>
          <w:p w14:paraId="3CC43B33" w14:textId="77777777" w:rsidR="008B294C" w:rsidRDefault="008B294C" w:rsidP="005C4DC6">
            <w:pPr>
              <w:spacing w:line="336" w:lineRule="auto"/>
              <w:rPr>
                <w:rFonts w:ascii="Cambria" w:hAnsi="Cambria"/>
                <w:b/>
                <w:bCs/>
                <w:sz w:val="21"/>
                <w:szCs w:val="21"/>
              </w:rPr>
            </w:pPr>
          </w:p>
        </w:tc>
        <w:tc>
          <w:tcPr>
            <w:tcW w:w="8647" w:type="dxa"/>
            <w:gridSpan w:val="2"/>
          </w:tcPr>
          <w:p w14:paraId="1652474A" w14:textId="02EC2752" w:rsidR="008B294C" w:rsidRDefault="008B294C" w:rsidP="008B294C">
            <w:pPr>
              <w:spacing w:line="336" w:lineRule="auto"/>
              <w:jc w:val="center"/>
              <w:rPr>
                <w:rFonts w:ascii="Cambria" w:hAnsi="Cambria"/>
                <w:b/>
                <w:bCs/>
                <w:sz w:val="21"/>
                <w:szCs w:val="21"/>
              </w:rPr>
            </w:pPr>
            <w:r>
              <w:rPr>
                <w:rFonts w:ascii="Cambria" w:hAnsi="Cambria"/>
                <w:b/>
                <w:bCs/>
                <w:sz w:val="21"/>
                <w:szCs w:val="21"/>
              </w:rPr>
              <w:t>§6</w:t>
            </w:r>
          </w:p>
        </w:tc>
      </w:tr>
      <w:tr w:rsidR="005C4DC6" w14:paraId="58852468" w14:textId="77777777" w:rsidTr="00C145F5">
        <w:tc>
          <w:tcPr>
            <w:tcW w:w="846" w:type="dxa"/>
          </w:tcPr>
          <w:p w14:paraId="726AE8F7" w14:textId="77777777" w:rsidR="005C4DC6" w:rsidRDefault="005C4DC6" w:rsidP="005C4DC6">
            <w:pPr>
              <w:spacing w:line="336" w:lineRule="auto"/>
              <w:rPr>
                <w:rFonts w:ascii="Cambria" w:hAnsi="Cambria"/>
                <w:b/>
                <w:bCs/>
                <w:sz w:val="21"/>
                <w:szCs w:val="21"/>
              </w:rPr>
            </w:pPr>
          </w:p>
        </w:tc>
        <w:tc>
          <w:tcPr>
            <w:tcW w:w="3544" w:type="dxa"/>
          </w:tcPr>
          <w:p w14:paraId="3796DEB3"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1. Przedmiotem działalności Spółki jest według Polskiej Klasyfikacji Działalności:</w:t>
            </w:r>
          </w:p>
          <w:p w14:paraId="31EA4588"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 xml:space="preserve">1/Konserwacja i naprawa pojazdów samochodowych, </w:t>
            </w:r>
          </w:p>
          <w:p w14:paraId="037A3758"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z wyłączeniem motocykli,</w:t>
            </w:r>
            <w:r w:rsidRPr="008B294C">
              <w:rPr>
                <w:rFonts w:ascii="Cambria" w:hAnsi="Cambria"/>
                <w:sz w:val="21"/>
                <w:szCs w:val="21"/>
              </w:rPr>
              <w:tab/>
            </w:r>
          </w:p>
          <w:p w14:paraId="02A9E2A5"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2/</w:t>
            </w:r>
            <w:r w:rsidRPr="008B294C">
              <w:rPr>
                <w:rFonts w:ascii="Cambria" w:hAnsi="Cambria"/>
                <w:sz w:val="21"/>
                <w:szCs w:val="21"/>
              </w:rPr>
              <w:tab/>
              <w:t xml:space="preserve"> Pozostała sprzedaż detaliczna prowadzona poza siecią sklepową, straganami i targowiskami,</w:t>
            </w:r>
            <w:r w:rsidRPr="008B294C">
              <w:rPr>
                <w:rFonts w:ascii="Cambria" w:hAnsi="Cambria"/>
                <w:sz w:val="21"/>
                <w:szCs w:val="21"/>
              </w:rPr>
              <w:tab/>
            </w:r>
          </w:p>
          <w:p w14:paraId="4A6885D8"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3/ Transport drogowy towarów,</w:t>
            </w:r>
            <w:r w:rsidRPr="008B294C">
              <w:rPr>
                <w:rFonts w:ascii="Cambria" w:hAnsi="Cambria"/>
                <w:sz w:val="21"/>
                <w:szCs w:val="21"/>
              </w:rPr>
              <w:tab/>
            </w:r>
          </w:p>
          <w:p w14:paraId="26E38843"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4/ Magazynowanie i przechowywanie pozostałych towarów,</w:t>
            </w:r>
            <w:r w:rsidRPr="008B294C">
              <w:rPr>
                <w:rFonts w:ascii="Cambria" w:hAnsi="Cambria"/>
                <w:sz w:val="21"/>
                <w:szCs w:val="21"/>
              </w:rPr>
              <w:tab/>
            </w:r>
          </w:p>
          <w:p w14:paraId="01EF4630"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5/ Działalność usługowa wspomagająca transport lądowy,</w:t>
            </w:r>
            <w:r w:rsidRPr="008B294C">
              <w:rPr>
                <w:rFonts w:ascii="Cambria" w:hAnsi="Cambria"/>
                <w:sz w:val="21"/>
                <w:szCs w:val="21"/>
              </w:rPr>
              <w:tab/>
            </w:r>
          </w:p>
          <w:p w14:paraId="53645CBA"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lastRenderedPageBreak/>
              <w:t>6/ Przeładunek towarów w pozostałych punktach przeładunkowych,</w:t>
            </w:r>
            <w:r w:rsidRPr="008B294C">
              <w:rPr>
                <w:rFonts w:ascii="Cambria" w:hAnsi="Cambria"/>
                <w:sz w:val="21"/>
                <w:szCs w:val="21"/>
              </w:rPr>
              <w:tab/>
            </w:r>
          </w:p>
          <w:p w14:paraId="4C463BBD"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7/ Działalność pozostałych agencji transportowych,</w:t>
            </w:r>
            <w:r w:rsidRPr="008B294C">
              <w:rPr>
                <w:rFonts w:ascii="Cambria" w:hAnsi="Cambria"/>
                <w:sz w:val="21"/>
                <w:szCs w:val="21"/>
              </w:rPr>
              <w:tab/>
            </w:r>
          </w:p>
          <w:p w14:paraId="3D6EAF48"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8/ Działalność związana z zarządzaniem urządzeniami informatycznymi,</w:t>
            </w:r>
          </w:p>
          <w:p w14:paraId="5A472D07"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9/ Wynajem i zarządzanie nieruchomościami własnymi lub dzierżawionymi,</w:t>
            </w:r>
          </w:p>
          <w:p w14:paraId="77975781"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10/ Pozostałe doradztwo w zakresie prowadzenia działalności gospodarczej i zarządzania,</w:t>
            </w:r>
            <w:r w:rsidRPr="008B294C">
              <w:rPr>
                <w:rFonts w:ascii="Cambria" w:hAnsi="Cambria"/>
                <w:sz w:val="21"/>
                <w:szCs w:val="21"/>
              </w:rPr>
              <w:tab/>
            </w:r>
          </w:p>
          <w:p w14:paraId="0404FAA2"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11/ Pozostała działalność profesjonalna, naukowa i techniczna, gdzie indziej niesklasyfikowana,</w:t>
            </w:r>
            <w:r w:rsidRPr="008B294C">
              <w:rPr>
                <w:rFonts w:ascii="Cambria" w:hAnsi="Cambria"/>
                <w:sz w:val="21"/>
                <w:szCs w:val="21"/>
              </w:rPr>
              <w:tab/>
            </w:r>
          </w:p>
          <w:p w14:paraId="4E0FDB9D"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12/</w:t>
            </w:r>
            <w:r w:rsidRPr="008B294C">
              <w:rPr>
                <w:rFonts w:ascii="Cambria" w:hAnsi="Cambria"/>
                <w:sz w:val="21"/>
                <w:szCs w:val="21"/>
              </w:rPr>
              <w:tab/>
              <w:t xml:space="preserve"> Wynajem i dzierżawa pozostałych pojazdów samochodowych, z wyłączeniem motocykli,</w:t>
            </w:r>
          </w:p>
          <w:p w14:paraId="5168E9CE"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 xml:space="preserve">13/ </w:t>
            </w:r>
            <w:r w:rsidRPr="008B294C">
              <w:rPr>
                <w:rFonts w:ascii="Cambria" w:hAnsi="Cambria"/>
                <w:sz w:val="21"/>
                <w:szCs w:val="21"/>
              </w:rPr>
              <w:tab/>
              <w:t>Wynajem i dzierżawa pozostałych maszyn, urządzeń oraz dóbr materialnych, gdzie indziej niesklasyfikowane,</w:t>
            </w:r>
            <w:r w:rsidRPr="008B294C">
              <w:rPr>
                <w:rFonts w:ascii="Cambria" w:hAnsi="Cambria"/>
                <w:sz w:val="21"/>
                <w:szCs w:val="21"/>
              </w:rPr>
              <w:tab/>
            </w:r>
          </w:p>
          <w:p w14:paraId="40DE6086"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14/ Pozostała działalność związana z udostępnianiem pracowników.</w:t>
            </w:r>
            <w:r w:rsidRPr="008B294C">
              <w:rPr>
                <w:rFonts w:ascii="Cambria" w:hAnsi="Cambria"/>
                <w:sz w:val="21"/>
                <w:szCs w:val="21"/>
              </w:rPr>
              <w:tab/>
            </w:r>
          </w:p>
          <w:p w14:paraId="2E29C29B"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15/ Sprzedaż hurtowa napojów alkoholowych</w:t>
            </w:r>
          </w:p>
          <w:p w14:paraId="131B8A8E"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16/ Sprzedaż detaliczna prowadzona w niewyspecjalizowanych sklepach z przewagą żywności, napojów i wyrobów tytoniowych</w:t>
            </w:r>
          </w:p>
          <w:p w14:paraId="0A7838D4" w14:textId="229F1FB0" w:rsidR="005C4DC6" w:rsidRDefault="008B294C" w:rsidP="008B294C">
            <w:pPr>
              <w:spacing w:line="336" w:lineRule="auto"/>
              <w:jc w:val="both"/>
              <w:rPr>
                <w:rFonts w:ascii="Cambria" w:hAnsi="Cambria"/>
                <w:b/>
                <w:bCs/>
                <w:sz w:val="21"/>
                <w:szCs w:val="21"/>
              </w:rPr>
            </w:pPr>
            <w:r w:rsidRPr="008B294C">
              <w:rPr>
                <w:rFonts w:ascii="Cambria" w:hAnsi="Cambria"/>
                <w:sz w:val="21"/>
                <w:szCs w:val="21"/>
              </w:rPr>
              <w:t>2.</w:t>
            </w:r>
            <w:r w:rsidRPr="008B294C">
              <w:rPr>
                <w:rFonts w:ascii="Cambria" w:hAnsi="Cambria"/>
                <w:sz w:val="21"/>
                <w:szCs w:val="21"/>
              </w:rPr>
              <w:tab/>
              <w:t xml:space="preserve"> Jeżeli podjęcie lub prowadzenie któregokolwiek z rodzajów działalności, o których mowa w ust. 1, wymaga spełnienia szczególnych warunków przewidzianych przepisami prawa, a </w:t>
            </w:r>
            <w:r w:rsidRPr="008B294C">
              <w:rPr>
                <w:rFonts w:ascii="Cambria" w:hAnsi="Cambria"/>
                <w:sz w:val="21"/>
                <w:szCs w:val="21"/>
              </w:rPr>
              <w:lastRenderedPageBreak/>
              <w:t>w szczególności, ale nie wyłącznie, uzyskania zgody, zezwolenia lub koncesji, to rozpoczęcie lub prowadzenie tego rodzaju działalności może nastąpić tylko i wyłącznie po spełnieniu tych warunków.</w:t>
            </w:r>
          </w:p>
        </w:tc>
        <w:tc>
          <w:tcPr>
            <w:tcW w:w="5103" w:type="dxa"/>
          </w:tcPr>
          <w:p w14:paraId="0FFE9883" w14:textId="04EE5717" w:rsidR="008B294C" w:rsidRPr="00887D82" w:rsidRDefault="008B294C" w:rsidP="008B294C">
            <w:pPr>
              <w:spacing w:line="336" w:lineRule="auto"/>
              <w:jc w:val="both"/>
              <w:rPr>
                <w:rFonts w:ascii="Cambria" w:hAnsi="Cambria"/>
                <w:b/>
                <w:bCs/>
                <w:sz w:val="21"/>
                <w:szCs w:val="21"/>
              </w:rPr>
            </w:pPr>
            <w:r w:rsidRPr="00887D82">
              <w:rPr>
                <w:rFonts w:ascii="Cambria" w:hAnsi="Cambria"/>
                <w:b/>
                <w:bCs/>
                <w:sz w:val="21"/>
                <w:szCs w:val="21"/>
              </w:rPr>
              <w:lastRenderedPageBreak/>
              <w:t>UMORZENIE AKCJI</w:t>
            </w:r>
          </w:p>
          <w:p w14:paraId="4128E279" w14:textId="0F9DA9C6" w:rsidR="005C4DC6" w:rsidRDefault="008B294C" w:rsidP="008B294C">
            <w:pPr>
              <w:spacing w:line="336" w:lineRule="auto"/>
              <w:jc w:val="both"/>
              <w:rPr>
                <w:rFonts w:ascii="Cambria" w:hAnsi="Cambria"/>
                <w:b/>
                <w:bCs/>
                <w:sz w:val="21"/>
                <w:szCs w:val="21"/>
              </w:rPr>
            </w:pPr>
            <w:r w:rsidRPr="008B294C">
              <w:rPr>
                <w:rFonts w:ascii="Cambria" w:hAnsi="Cambria"/>
                <w:sz w:val="21"/>
                <w:szCs w:val="21"/>
              </w:rPr>
              <w:t>1.</w:t>
            </w:r>
            <w:r w:rsidRPr="008B294C">
              <w:rPr>
                <w:rFonts w:ascii="Cambria" w:hAnsi="Cambria"/>
                <w:sz w:val="21"/>
                <w:szCs w:val="21"/>
              </w:rPr>
              <w:tab/>
              <w:t>Każda akcja Spółki może zostać umorzona w drodze jej nabycia przez Spółkę za zgodą akcjonariusza.</w:t>
            </w:r>
          </w:p>
        </w:tc>
      </w:tr>
      <w:tr w:rsidR="008B294C" w14:paraId="47E0C739" w14:textId="77777777" w:rsidTr="002748A5">
        <w:tc>
          <w:tcPr>
            <w:tcW w:w="846" w:type="dxa"/>
          </w:tcPr>
          <w:p w14:paraId="61172316" w14:textId="77777777" w:rsidR="008B294C" w:rsidRDefault="008B294C" w:rsidP="005C4DC6">
            <w:pPr>
              <w:spacing w:line="336" w:lineRule="auto"/>
              <w:rPr>
                <w:rFonts w:ascii="Cambria" w:hAnsi="Cambria"/>
                <w:b/>
                <w:bCs/>
                <w:sz w:val="21"/>
                <w:szCs w:val="21"/>
              </w:rPr>
            </w:pPr>
          </w:p>
        </w:tc>
        <w:tc>
          <w:tcPr>
            <w:tcW w:w="8647" w:type="dxa"/>
            <w:gridSpan w:val="2"/>
          </w:tcPr>
          <w:p w14:paraId="4286C92E" w14:textId="1AE69AD0" w:rsidR="008B294C" w:rsidRDefault="008B294C" w:rsidP="008B294C">
            <w:pPr>
              <w:spacing w:line="336" w:lineRule="auto"/>
              <w:jc w:val="center"/>
              <w:rPr>
                <w:rFonts w:ascii="Cambria" w:hAnsi="Cambria"/>
                <w:b/>
                <w:bCs/>
                <w:sz w:val="21"/>
                <w:szCs w:val="21"/>
              </w:rPr>
            </w:pPr>
            <w:r>
              <w:rPr>
                <w:rFonts w:ascii="Cambria" w:hAnsi="Cambria"/>
                <w:b/>
                <w:bCs/>
                <w:sz w:val="21"/>
                <w:szCs w:val="21"/>
              </w:rPr>
              <w:t>§7</w:t>
            </w:r>
          </w:p>
        </w:tc>
      </w:tr>
      <w:tr w:rsidR="005C4DC6" w14:paraId="67042B20" w14:textId="77777777" w:rsidTr="00C145F5">
        <w:tc>
          <w:tcPr>
            <w:tcW w:w="846" w:type="dxa"/>
          </w:tcPr>
          <w:p w14:paraId="5B3AA018" w14:textId="77777777" w:rsidR="005C4DC6" w:rsidRDefault="005C4DC6" w:rsidP="005C4DC6">
            <w:pPr>
              <w:spacing w:line="336" w:lineRule="auto"/>
              <w:rPr>
                <w:rFonts w:ascii="Cambria" w:hAnsi="Cambria"/>
                <w:b/>
                <w:bCs/>
                <w:sz w:val="21"/>
                <w:szCs w:val="21"/>
              </w:rPr>
            </w:pPr>
          </w:p>
        </w:tc>
        <w:tc>
          <w:tcPr>
            <w:tcW w:w="3544" w:type="dxa"/>
          </w:tcPr>
          <w:p w14:paraId="731C9F98" w14:textId="00993627" w:rsidR="005C4DC6" w:rsidRPr="008B294C" w:rsidRDefault="008B294C" w:rsidP="008B294C">
            <w:pPr>
              <w:spacing w:line="336" w:lineRule="auto"/>
              <w:jc w:val="both"/>
              <w:rPr>
                <w:rFonts w:ascii="Cambria" w:hAnsi="Cambria"/>
                <w:sz w:val="21"/>
                <w:szCs w:val="21"/>
              </w:rPr>
            </w:pPr>
            <w:r w:rsidRPr="008B294C">
              <w:rPr>
                <w:rFonts w:ascii="Cambria" w:hAnsi="Cambria"/>
                <w:sz w:val="21"/>
                <w:szCs w:val="21"/>
              </w:rPr>
              <w:t>Istotna zmiana przedmiotu działalności Spółki dokonana z zachowaniem warunków określonych w przepisie art. 417 § 4 kodeksu spółek handlowych nie wymaga wykupu akcji Spółki od akcjonariuszy, którzy nie zgadzają się na zmianę.</w:t>
            </w:r>
          </w:p>
        </w:tc>
        <w:tc>
          <w:tcPr>
            <w:tcW w:w="5103" w:type="dxa"/>
          </w:tcPr>
          <w:p w14:paraId="18587D0D" w14:textId="77777777" w:rsidR="008B294C" w:rsidRPr="00887D82" w:rsidRDefault="008B294C" w:rsidP="008B294C">
            <w:pPr>
              <w:spacing w:line="336" w:lineRule="auto"/>
              <w:rPr>
                <w:rFonts w:ascii="Cambria" w:hAnsi="Cambria"/>
                <w:b/>
                <w:bCs/>
                <w:sz w:val="21"/>
                <w:szCs w:val="21"/>
              </w:rPr>
            </w:pPr>
            <w:r w:rsidRPr="00887D82">
              <w:rPr>
                <w:rFonts w:ascii="Cambria" w:hAnsi="Cambria"/>
                <w:b/>
                <w:bCs/>
                <w:sz w:val="21"/>
                <w:szCs w:val="21"/>
              </w:rPr>
              <w:t>ORGANY SPÓŁKI</w:t>
            </w:r>
          </w:p>
          <w:p w14:paraId="2C23731F" w14:textId="15C20F5A" w:rsidR="005C4DC6" w:rsidRDefault="008B294C" w:rsidP="008B294C">
            <w:pPr>
              <w:spacing w:line="336" w:lineRule="auto"/>
              <w:rPr>
                <w:rFonts w:ascii="Cambria" w:hAnsi="Cambria"/>
                <w:b/>
                <w:bCs/>
                <w:sz w:val="21"/>
                <w:szCs w:val="21"/>
              </w:rPr>
            </w:pPr>
            <w:r w:rsidRPr="008B294C">
              <w:rPr>
                <w:rFonts w:ascii="Cambria" w:hAnsi="Cambria"/>
                <w:sz w:val="21"/>
                <w:szCs w:val="21"/>
              </w:rPr>
              <w:t>Organami Spółki są: Zarząd, Rada Nadzorcza i Walne Zgromadzenie.</w:t>
            </w:r>
            <w:r w:rsidRPr="008B294C">
              <w:rPr>
                <w:rFonts w:ascii="Cambria" w:hAnsi="Cambria"/>
                <w:sz w:val="21"/>
                <w:szCs w:val="21"/>
              </w:rPr>
              <w:tab/>
            </w:r>
          </w:p>
        </w:tc>
      </w:tr>
      <w:tr w:rsidR="008B294C" w14:paraId="7466F93B" w14:textId="77777777" w:rsidTr="00015DA3">
        <w:tc>
          <w:tcPr>
            <w:tcW w:w="846" w:type="dxa"/>
          </w:tcPr>
          <w:p w14:paraId="305FF7A2" w14:textId="77777777" w:rsidR="008B294C" w:rsidRDefault="008B294C" w:rsidP="005C4DC6">
            <w:pPr>
              <w:spacing w:line="336" w:lineRule="auto"/>
              <w:rPr>
                <w:rFonts w:ascii="Cambria" w:hAnsi="Cambria"/>
                <w:b/>
                <w:bCs/>
                <w:sz w:val="21"/>
                <w:szCs w:val="21"/>
              </w:rPr>
            </w:pPr>
          </w:p>
        </w:tc>
        <w:tc>
          <w:tcPr>
            <w:tcW w:w="8647" w:type="dxa"/>
            <w:gridSpan w:val="2"/>
          </w:tcPr>
          <w:p w14:paraId="14AE0E4A" w14:textId="602B836F" w:rsidR="008B294C" w:rsidRDefault="008B294C" w:rsidP="008B294C">
            <w:pPr>
              <w:spacing w:line="336" w:lineRule="auto"/>
              <w:jc w:val="center"/>
              <w:rPr>
                <w:rFonts w:ascii="Cambria" w:hAnsi="Cambria"/>
                <w:b/>
                <w:bCs/>
                <w:sz w:val="21"/>
                <w:szCs w:val="21"/>
              </w:rPr>
            </w:pPr>
            <w:r>
              <w:rPr>
                <w:rFonts w:ascii="Cambria" w:hAnsi="Cambria"/>
                <w:b/>
                <w:bCs/>
                <w:sz w:val="21"/>
                <w:szCs w:val="21"/>
              </w:rPr>
              <w:t>§8</w:t>
            </w:r>
          </w:p>
        </w:tc>
      </w:tr>
      <w:tr w:rsidR="005C4DC6" w14:paraId="245C21EA" w14:textId="77777777" w:rsidTr="00C145F5">
        <w:tc>
          <w:tcPr>
            <w:tcW w:w="846" w:type="dxa"/>
          </w:tcPr>
          <w:p w14:paraId="1F279B54" w14:textId="77777777" w:rsidR="005C4DC6" w:rsidRDefault="005C4DC6" w:rsidP="005C4DC6">
            <w:pPr>
              <w:spacing w:line="336" w:lineRule="auto"/>
              <w:rPr>
                <w:rFonts w:ascii="Cambria" w:hAnsi="Cambria"/>
                <w:b/>
                <w:bCs/>
                <w:sz w:val="21"/>
                <w:szCs w:val="21"/>
              </w:rPr>
            </w:pPr>
          </w:p>
        </w:tc>
        <w:tc>
          <w:tcPr>
            <w:tcW w:w="3544" w:type="dxa"/>
          </w:tcPr>
          <w:p w14:paraId="54E2C082" w14:textId="0F29AAE1" w:rsidR="008B294C" w:rsidRDefault="008B294C" w:rsidP="008B294C">
            <w:pPr>
              <w:spacing w:line="336" w:lineRule="auto"/>
              <w:ind w:left="33"/>
              <w:jc w:val="both"/>
              <w:rPr>
                <w:rFonts w:ascii="Cambria" w:hAnsi="Cambria"/>
                <w:sz w:val="21"/>
                <w:szCs w:val="21"/>
              </w:rPr>
            </w:pPr>
            <w:r w:rsidRPr="00F30843">
              <w:rPr>
                <w:rFonts w:ascii="Times New Roman" w:hAnsi="Times New Roman" w:cs="Times New Roman"/>
                <w:b/>
              </w:rPr>
              <w:t>III. KAPITAŁ ZAKŁADOWY</w:t>
            </w:r>
          </w:p>
          <w:p w14:paraId="4119F868" w14:textId="61C16F96" w:rsidR="008B294C" w:rsidRPr="008B294C" w:rsidRDefault="008B294C" w:rsidP="008B294C">
            <w:pPr>
              <w:spacing w:line="336" w:lineRule="auto"/>
              <w:ind w:left="33"/>
              <w:jc w:val="both"/>
              <w:rPr>
                <w:rFonts w:ascii="Cambria" w:hAnsi="Cambria"/>
                <w:sz w:val="21"/>
                <w:szCs w:val="21"/>
              </w:rPr>
            </w:pPr>
            <w:r w:rsidRPr="008B294C">
              <w:rPr>
                <w:rFonts w:ascii="Cambria" w:hAnsi="Cambria"/>
                <w:sz w:val="21"/>
                <w:szCs w:val="21"/>
              </w:rPr>
              <w:t>1.Kapitał zakładowy spółki wynosi 1.000.000 zł (jeden milion złotych) i dzieli się na 1.000.000 (jeden milion) akcji na okaziciela serii A o wartości nominalnej 1 zł (jeden złoty) każda.</w:t>
            </w:r>
            <w:r w:rsidRPr="008B294C">
              <w:rPr>
                <w:rFonts w:ascii="Cambria" w:hAnsi="Cambria"/>
                <w:sz w:val="21"/>
                <w:szCs w:val="21"/>
              </w:rPr>
              <w:tab/>
            </w:r>
          </w:p>
          <w:p w14:paraId="4D7EB769" w14:textId="39E00235" w:rsidR="005C4DC6" w:rsidRPr="008B294C" w:rsidRDefault="008B294C" w:rsidP="008B294C">
            <w:pPr>
              <w:spacing w:line="336" w:lineRule="auto"/>
              <w:ind w:left="33"/>
              <w:jc w:val="both"/>
              <w:rPr>
                <w:rFonts w:ascii="Cambria" w:hAnsi="Cambria"/>
                <w:sz w:val="21"/>
                <w:szCs w:val="21"/>
              </w:rPr>
            </w:pPr>
            <w:r w:rsidRPr="008B294C">
              <w:rPr>
                <w:rFonts w:ascii="Cambria" w:hAnsi="Cambria"/>
                <w:sz w:val="21"/>
                <w:szCs w:val="21"/>
              </w:rPr>
              <w:t>2. Wszystkie akcje serii A zostały objęte w wyniku przekształcenia, o którym mowa w § 2., przez wspólników PRO-LOG sp. z o.o. sp.k.</w:t>
            </w:r>
            <w:r w:rsidRPr="008B294C">
              <w:rPr>
                <w:rFonts w:ascii="Cambria" w:hAnsi="Cambria"/>
                <w:sz w:val="21"/>
                <w:szCs w:val="21"/>
              </w:rPr>
              <w:tab/>
            </w:r>
          </w:p>
        </w:tc>
        <w:tc>
          <w:tcPr>
            <w:tcW w:w="5103" w:type="dxa"/>
          </w:tcPr>
          <w:p w14:paraId="495FAF26" w14:textId="5E087C4A" w:rsidR="00887D82" w:rsidRPr="00887D82" w:rsidRDefault="00887D82" w:rsidP="008B294C">
            <w:pPr>
              <w:spacing w:line="336" w:lineRule="auto"/>
              <w:ind w:left="320" w:hanging="284"/>
              <w:jc w:val="both"/>
              <w:rPr>
                <w:rFonts w:ascii="Cambria" w:hAnsi="Cambria"/>
                <w:b/>
                <w:bCs/>
                <w:sz w:val="21"/>
                <w:szCs w:val="21"/>
              </w:rPr>
            </w:pPr>
            <w:r w:rsidRPr="00887D82">
              <w:rPr>
                <w:rFonts w:ascii="Cambria" w:hAnsi="Cambria"/>
                <w:b/>
                <w:bCs/>
                <w:sz w:val="21"/>
                <w:szCs w:val="21"/>
              </w:rPr>
              <w:t>ZARZĄD</w:t>
            </w:r>
          </w:p>
          <w:p w14:paraId="41907735" w14:textId="7FD92B51" w:rsidR="008B294C" w:rsidRPr="008B294C" w:rsidRDefault="008B294C" w:rsidP="008B294C">
            <w:pPr>
              <w:spacing w:line="336" w:lineRule="auto"/>
              <w:ind w:left="320" w:hanging="284"/>
              <w:jc w:val="both"/>
              <w:rPr>
                <w:rFonts w:ascii="Cambria" w:hAnsi="Cambria"/>
                <w:sz w:val="21"/>
                <w:szCs w:val="21"/>
              </w:rPr>
            </w:pPr>
            <w:r w:rsidRPr="008B294C">
              <w:rPr>
                <w:rFonts w:ascii="Cambria" w:hAnsi="Cambria"/>
                <w:sz w:val="21"/>
                <w:szCs w:val="21"/>
              </w:rPr>
              <w:t>1.</w:t>
            </w:r>
            <w:r w:rsidRPr="008B294C">
              <w:rPr>
                <w:rFonts w:ascii="Cambria" w:hAnsi="Cambria"/>
                <w:sz w:val="21"/>
                <w:szCs w:val="21"/>
              </w:rPr>
              <w:tab/>
              <w:t>Zarząd prowadzi sprawy Spółki i reprezentuje Spółkę.</w:t>
            </w:r>
            <w:r w:rsidRPr="008B294C">
              <w:rPr>
                <w:rFonts w:ascii="Cambria" w:hAnsi="Cambria"/>
                <w:sz w:val="21"/>
                <w:szCs w:val="21"/>
              </w:rPr>
              <w:tab/>
            </w:r>
          </w:p>
          <w:p w14:paraId="5E3A0591" w14:textId="77777777" w:rsidR="008B294C" w:rsidRPr="008B294C" w:rsidRDefault="008B294C" w:rsidP="008B294C">
            <w:pPr>
              <w:spacing w:line="336" w:lineRule="auto"/>
              <w:ind w:left="320" w:hanging="284"/>
              <w:jc w:val="both"/>
              <w:rPr>
                <w:rFonts w:ascii="Cambria" w:hAnsi="Cambria"/>
                <w:i/>
                <w:iCs/>
                <w:sz w:val="21"/>
                <w:szCs w:val="21"/>
                <w:u w:val="single"/>
              </w:rPr>
            </w:pPr>
            <w:r w:rsidRPr="008B294C">
              <w:rPr>
                <w:rFonts w:ascii="Cambria" w:hAnsi="Cambria"/>
                <w:i/>
                <w:iCs/>
                <w:sz w:val="21"/>
                <w:szCs w:val="21"/>
                <w:u w:val="single"/>
              </w:rPr>
              <w:t xml:space="preserve">Skład i powoływanie </w:t>
            </w:r>
            <w:r w:rsidRPr="008B294C">
              <w:rPr>
                <w:rFonts w:ascii="Cambria" w:hAnsi="Cambria"/>
                <w:i/>
                <w:iCs/>
                <w:sz w:val="21"/>
                <w:szCs w:val="21"/>
                <w:u w:val="single"/>
              </w:rPr>
              <w:tab/>
            </w:r>
          </w:p>
          <w:p w14:paraId="72F4794B" w14:textId="77777777" w:rsidR="008B294C" w:rsidRPr="008B294C" w:rsidRDefault="008B294C" w:rsidP="008B294C">
            <w:pPr>
              <w:spacing w:line="336" w:lineRule="auto"/>
              <w:ind w:left="320" w:hanging="284"/>
              <w:jc w:val="both"/>
              <w:rPr>
                <w:rFonts w:ascii="Cambria" w:hAnsi="Cambria"/>
                <w:sz w:val="21"/>
                <w:szCs w:val="21"/>
              </w:rPr>
            </w:pPr>
            <w:r w:rsidRPr="008B294C">
              <w:rPr>
                <w:rFonts w:ascii="Cambria" w:hAnsi="Cambria"/>
                <w:sz w:val="21"/>
                <w:szCs w:val="21"/>
              </w:rPr>
              <w:t>2.</w:t>
            </w:r>
            <w:r w:rsidRPr="008B294C">
              <w:rPr>
                <w:rFonts w:ascii="Cambria" w:hAnsi="Cambria"/>
                <w:sz w:val="21"/>
                <w:szCs w:val="21"/>
              </w:rPr>
              <w:tab/>
              <w:t>Zarząd składa się z jednego lub większej liczby członków.</w:t>
            </w:r>
            <w:r w:rsidRPr="008B294C">
              <w:rPr>
                <w:rFonts w:ascii="Cambria" w:hAnsi="Cambria"/>
                <w:sz w:val="21"/>
                <w:szCs w:val="21"/>
              </w:rPr>
              <w:tab/>
            </w:r>
          </w:p>
          <w:p w14:paraId="27DE287C" w14:textId="6958FA24" w:rsidR="008B294C" w:rsidRPr="008B294C" w:rsidRDefault="008B294C" w:rsidP="008B294C">
            <w:pPr>
              <w:spacing w:line="336" w:lineRule="auto"/>
              <w:ind w:left="320" w:hanging="284"/>
              <w:jc w:val="both"/>
              <w:rPr>
                <w:rFonts w:ascii="Cambria" w:hAnsi="Cambria"/>
                <w:sz w:val="21"/>
                <w:szCs w:val="21"/>
              </w:rPr>
            </w:pPr>
            <w:r w:rsidRPr="008B294C">
              <w:rPr>
                <w:rFonts w:ascii="Cambria" w:hAnsi="Cambria"/>
                <w:sz w:val="21"/>
                <w:szCs w:val="21"/>
              </w:rPr>
              <w:t>3.</w:t>
            </w:r>
            <w:r w:rsidRPr="008B294C">
              <w:rPr>
                <w:rFonts w:ascii="Cambria" w:hAnsi="Cambria"/>
                <w:sz w:val="21"/>
                <w:szCs w:val="21"/>
              </w:rPr>
              <w:tab/>
              <w:t>Członków Zarządu powołuje i odwołuje Rada Nadzorcza bezwzględną większością głosów.</w:t>
            </w:r>
          </w:p>
          <w:p w14:paraId="10C3E8CD" w14:textId="77777777" w:rsidR="008B294C" w:rsidRPr="008B294C" w:rsidRDefault="008B294C" w:rsidP="008B294C">
            <w:pPr>
              <w:spacing w:line="336" w:lineRule="auto"/>
              <w:ind w:left="320" w:hanging="284"/>
              <w:jc w:val="both"/>
              <w:rPr>
                <w:rFonts w:ascii="Cambria" w:hAnsi="Cambria"/>
                <w:i/>
                <w:iCs/>
                <w:sz w:val="21"/>
                <w:szCs w:val="21"/>
                <w:u w:val="single"/>
              </w:rPr>
            </w:pPr>
            <w:r w:rsidRPr="008B294C">
              <w:rPr>
                <w:rFonts w:ascii="Cambria" w:hAnsi="Cambria"/>
                <w:i/>
                <w:iCs/>
                <w:sz w:val="21"/>
                <w:szCs w:val="21"/>
                <w:u w:val="single"/>
              </w:rPr>
              <w:t>Reprezentacja</w:t>
            </w:r>
            <w:r w:rsidRPr="008B294C">
              <w:rPr>
                <w:rFonts w:ascii="Cambria" w:hAnsi="Cambria"/>
                <w:i/>
                <w:iCs/>
                <w:sz w:val="21"/>
                <w:szCs w:val="21"/>
                <w:u w:val="single"/>
              </w:rPr>
              <w:tab/>
            </w:r>
          </w:p>
          <w:p w14:paraId="46C6CC73" w14:textId="77777777" w:rsidR="008B294C" w:rsidRPr="008B294C" w:rsidRDefault="008B294C" w:rsidP="008B294C">
            <w:pPr>
              <w:spacing w:line="336" w:lineRule="auto"/>
              <w:ind w:left="320" w:hanging="284"/>
              <w:jc w:val="both"/>
              <w:rPr>
                <w:rFonts w:ascii="Cambria" w:hAnsi="Cambria"/>
                <w:sz w:val="21"/>
                <w:szCs w:val="21"/>
              </w:rPr>
            </w:pPr>
            <w:r w:rsidRPr="008B294C">
              <w:rPr>
                <w:rFonts w:ascii="Cambria" w:hAnsi="Cambria"/>
                <w:sz w:val="21"/>
                <w:szCs w:val="21"/>
              </w:rPr>
              <w:t>4.</w:t>
            </w:r>
            <w:r w:rsidRPr="008B294C">
              <w:rPr>
                <w:rFonts w:ascii="Cambria" w:hAnsi="Cambria"/>
                <w:sz w:val="21"/>
                <w:szCs w:val="21"/>
              </w:rPr>
              <w:tab/>
              <w:t>W przypadku Zarządu wieloosobowego, Spółkę reprezentuje dwóch członków Zarządu działających łącznie lub jeden członek Zarządu działający łącznie z prokurentem.</w:t>
            </w:r>
            <w:r w:rsidRPr="008B294C">
              <w:rPr>
                <w:rFonts w:ascii="Cambria" w:hAnsi="Cambria"/>
                <w:sz w:val="21"/>
                <w:szCs w:val="21"/>
              </w:rPr>
              <w:tab/>
            </w:r>
          </w:p>
          <w:p w14:paraId="539E38A9" w14:textId="77777777" w:rsidR="008B294C" w:rsidRPr="008B294C" w:rsidRDefault="008B294C" w:rsidP="008B294C">
            <w:pPr>
              <w:spacing w:line="336" w:lineRule="auto"/>
              <w:ind w:left="320" w:hanging="284"/>
              <w:jc w:val="both"/>
              <w:rPr>
                <w:rFonts w:ascii="Cambria" w:hAnsi="Cambria"/>
                <w:i/>
                <w:iCs/>
                <w:sz w:val="21"/>
                <w:szCs w:val="21"/>
                <w:u w:val="single"/>
              </w:rPr>
            </w:pPr>
            <w:r w:rsidRPr="008B294C">
              <w:rPr>
                <w:rFonts w:ascii="Cambria" w:hAnsi="Cambria"/>
                <w:i/>
                <w:iCs/>
                <w:sz w:val="21"/>
                <w:szCs w:val="21"/>
                <w:u w:val="single"/>
              </w:rPr>
              <w:t>Kadencja</w:t>
            </w:r>
            <w:r w:rsidRPr="008B294C">
              <w:rPr>
                <w:rFonts w:ascii="Cambria" w:hAnsi="Cambria"/>
                <w:i/>
                <w:iCs/>
                <w:sz w:val="21"/>
                <w:szCs w:val="21"/>
                <w:u w:val="single"/>
              </w:rPr>
              <w:tab/>
            </w:r>
          </w:p>
          <w:p w14:paraId="77F07FE9" w14:textId="77777777" w:rsidR="008B294C" w:rsidRPr="008B294C" w:rsidRDefault="008B294C" w:rsidP="008B294C">
            <w:pPr>
              <w:spacing w:line="336" w:lineRule="auto"/>
              <w:ind w:left="320" w:hanging="284"/>
              <w:jc w:val="both"/>
              <w:rPr>
                <w:rFonts w:ascii="Cambria" w:hAnsi="Cambria"/>
                <w:sz w:val="21"/>
                <w:szCs w:val="21"/>
              </w:rPr>
            </w:pPr>
            <w:r w:rsidRPr="008B294C">
              <w:rPr>
                <w:rFonts w:ascii="Cambria" w:hAnsi="Cambria"/>
                <w:sz w:val="21"/>
                <w:szCs w:val="21"/>
              </w:rPr>
              <w:t>5.</w:t>
            </w:r>
            <w:r w:rsidRPr="008B294C">
              <w:rPr>
                <w:rFonts w:ascii="Cambria" w:hAnsi="Cambria"/>
                <w:sz w:val="21"/>
                <w:szCs w:val="21"/>
              </w:rPr>
              <w:tab/>
              <w:t>Członkowie Zarządu są powoływani na trzyletnią wspólną kadencję.</w:t>
            </w:r>
            <w:r w:rsidRPr="008B294C">
              <w:rPr>
                <w:rFonts w:ascii="Cambria" w:hAnsi="Cambria"/>
                <w:sz w:val="21"/>
                <w:szCs w:val="21"/>
              </w:rPr>
              <w:tab/>
            </w:r>
          </w:p>
          <w:p w14:paraId="606809A6" w14:textId="77777777" w:rsidR="008B294C" w:rsidRPr="008B294C" w:rsidRDefault="008B294C" w:rsidP="008B294C">
            <w:pPr>
              <w:spacing w:line="336" w:lineRule="auto"/>
              <w:ind w:left="320" w:hanging="284"/>
              <w:jc w:val="both"/>
              <w:rPr>
                <w:rFonts w:ascii="Cambria" w:hAnsi="Cambria"/>
                <w:sz w:val="21"/>
                <w:szCs w:val="21"/>
              </w:rPr>
            </w:pPr>
            <w:r w:rsidRPr="008B294C">
              <w:rPr>
                <w:rFonts w:ascii="Cambria" w:hAnsi="Cambria"/>
                <w:sz w:val="21"/>
                <w:szCs w:val="21"/>
              </w:rPr>
              <w:t>Uchwały i posiedzenia</w:t>
            </w:r>
            <w:r w:rsidRPr="008B294C">
              <w:rPr>
                <w:rFonts w:ascii="Cambria" w:hAnsi="Cambria"/>
                <w:sz w:val="21"/>
                <w:szCs w:val="21"/>
              </w:rPr>
              <w:tab/>
            </w:r>
          </w:p>
          <w:p w14:paraId="124716D3" w14:textId="77777777" w:rsidR="008B294C" w:rsidRPr="008B294C" w:rsidRDefault="008B294C" w:rsidP="008B294C">
            <w:pPr>
              <w:spacing w:line="336" w:lineRule="auto"/>
              <w:ind w:left="320" w:hanging="284"/>
              <w:jc w:val="both"/>
              <w:rPr>
                <w:rFonts w:ascii="Cambria" w:hAnsi="Cambria"/>
                <w:sz w:val="21"/>
                <w:szCs w:val="21"/>
              </w:rPr>
            </w:pPr>
            <w:r w:rsidRPr="008B294C">
              <w:rPr>
                <w:rFonts w:ascii="Cambria" w:hAnsi="Cambria"/>
                <w:sz w:val="21"/>
                <w:szCs w:val="21"/>
              </w:rPr>
              <w:t>6.</w:t>
            </w:r>
            <w:r w:rsidRPr="008B294C">
              <w:rPr>
                <w:rFonts w:ascii="Cambria" w:hAnsi="Cambria"/>
                <w:sz w:val="21"/>
                <w:szCs w:val="21"/>
              </w:rPr>
              <w:tab/>
              <w:t>Uchwały Zarządu są podejmowane większością oddanych głosów. W przypadku parzystej liczby Członków Zarządu – głos Prezesa Zarządu jest decydujący.</w:t>
            </w:r>
            <w:r w:rsidRPr="008B294C">
              <w:rPr>
                <w:rFonts w:ascii="Cambria" w:hAnsi="Cambria"/>
                <w:sz w:val="21"/>
                <w:szCs w:val="21"/>
              </w:rPr>
              <w:tab/>
            </w:r>
          </w:p>
          <w:p w14:paraId="4C43573F" w14:textId="77777777" w:rsidR="008B294C" w:rsidRPr="008B294C" w:rsidRDefault="008B294C" w:rsidP="008B294C">
            <w:pPr>
              <w:spacing w:line="336" w:lineRule="auto"/>
              <w:ind w:left="320" w:hanging="284"/>
              <w:jc w:val="both"/>
              <w:rPr>
                <w:rFonts w:ascii="Cambria" w:hAnsi="Cambria"/>
                <w:sz w:val="21"/>
                <w:szCs w:val="21"/>
              </w:rPr>
            </w:pPr>
            <w:r w:rsidRPr="008B294C">
              <w:rPr>
                <w:rFonts w:ascii="Cambria" w:hAnsi="Cambria"/>
                <w:sz w:val="21"/>
                <w:szCs w:val="21"/>
              </w:rPr>
              <w:t>7.</w:t>
            </w:r>
            <w:r w:rsidRPr="008B294C">
              <w:rPr>
                <w:rFonts w:ascii="Cambria" w:hAnsi="Cambria"/>
                <w:sz w:val="21"/>
                <w:szCs w:val="21"/>
              </w:rPr>
              <w:tab/>
              <w:t xml:space="preserve">Uchwały Zarządu mogą być powzięte, jeżeli wszyscy członkowie zostali prawidłowo </w:t>
            </w:r>
            <w:r w:rsidRPr="008B294C">
              <w:rPr>
                <w:rFonts w:ascii="Cambria" w:hAnsi="Cambria"/>
                <w:sz w:val="21"/>
                <w:szCs w:val="21"/>
              </w:rPr>
              <w:lastRenderedPageBreak/>
              <w:t>zawiadomieni o posiedzeniu Zarządu. Uchwały Zarządu zapadają bezwzględną większością głosów.</w:t>
            </w:r>
            <w:r w:rsidRPr="008B294C">
              <w:rPr>
                <w:rFonts w:ascii="Cambria" w:hAnsi="Cambria"/>
                <w:sz w:val="21"/>
                <w:szCs w:val="21"/>
              </w:rPr>
              <w:tab/>
            </w:r>
          </w:p>
          <w:p w14:paraId="4E76E760" w14:textId="77777777" w:rsidR="008B294C" w:rsidRPr="008B294C" w:rsidRDefault="008B294C" w:rsidP="008B294C">
            <w:pPr>
              <w:spacing w:line="336" w:lineRule="auto"/>
              <w:ind w:left="320" w:hanging="284"/>
              <w:jc w:val="both"/>
              <w:rPr>
                <w:rFonts w:ascii="Cambria" w:hAnsi="Cambria"/>
                <w:sz w:val="21"/>
                <w:szCs w:val="21"/>
              </w:rPr>
            </w:pPr>
            <w:r w:rsidRPr="008B294C">
              <w:rPr>
                <w:rFonts w:ascii="Cambria" w:hAnsi="Cambria"/>
                <w:sz w:val="21"/>
                <w:szCs w:val="21"/>
              </w:rPr>
              <w:t>8.</w:t>
            </w:r>
            <w:r w:rsidRPr="008B294C">
              <w:rPr>
                <w:rFonts w:ascii="Cambria" w:hAnsi="Cambria"/>
                <w:sz w:val="21"/>
                <w:szCs w:val="21"/>
              </w:rPr>
              <w:tab/>
              <w:t>W posiedzeniu Zarządu można uczestniczyć przy wykorzystaniu środków bezpośredniego porozumiewania się na odległość. Zarząd może podejmować uchwały w trybie pisemnym lub przy wykorzystaniu środków bezpośredniego porozumiewania się na odległość. Członkowie Zarządu mogą brać udział w podejmowaniu uchwał Zarządu oddając swój głos na piśmie za pośrednictwem innego członka Zarządu.</w:t>
            </w:r>
            <w:r w:rsidRPr="008B294C">
              <w:rPr>
                <w:rFonts w:ascii="Cambria" w:hAnsi="Cambria"/>
                <w:sz w:val="21"/>
                <w:szCs w:val="21"/>
              </w:rPr>
              <w:tab/>
            </w:r>
          </w:p>
          <w:p w14:paraId="114F2571" w14:textId="42971F66" w:rsidR="005C4DC6" w:rsidRDefault="008B294C" w:rsidP="008B294C">
            <w:pPr>
              <w:spacing w:line="336" w:lineRule="auto"/>
              <w:ind w:left="320" w:hanging="284"/>
              <w:jc w:val="both"/>
              <w:rPr>
                <w:rFonts w:ascii="Cambria" w:hAnsi="Cambria"/>
                <w:b/>
                <w:bCs/>
                <w:sz w:val="21"/>
                <w:szCs w:val="21"/>
              </w:rPr>
            </w:pPr>
            <w:r w:rsidRPr="008B294C">
              <w:rPr>
                <w:rFonts w:ascii="Cambria" w:hAnsi="Cambria"/>
                <w:sz w:val="21"/>
                <w:szCs w:val="21"/>
              </w:rPr>
              <w:t>9.</w:t>
            </w:r>
            <w:r w:rsidRPr="008B294C">
              <w:rPr>
                <w:rFonts w:ascii="Cambria" w:hAnsi="Cambria"/>
                <w:sz w:val="21"/>
                <w:szCs w:val="21"/>
              </w:rPr>
              <w:tab/>
              <w:t>Uchwały Zarządu są protokołowane. Protokół powinien zawierać porządek obrad, imiona i nazwiska obecnych członków Zarządu i liczbę głosów oddanych na poszczególne uchwały. W protokole zaznacza się również zdanie odrębne zgłoszone przez członka Zarządu wraz z jego ewentualnym umotywowaniem. Protokół podpisuje co najmniej członek Zarządu prowadzący posiedzenie lub zarządzający głosowanie.</w:t>
            </w:r>
          </w:p>
        </w:tc>
      </w:tr>
      <w:tr w:rsidR="008B294C" w14:paraId="243B9ED8" w14:textId="77777777" w:rsidTr="0010544E">
        <w:tc>
          <w:tcPr>
            <w:tcW w:w="846" w:type="dxa"/>
          </w:tcPr>
          <w:p w14:paraId="1C9111EE" w14:textId="77777777" w:rsidR="008B294C" w:rsidRDefault="008B294C" w:rsidP="005C4DC6">
            <w:pPr>
              <w:spacing w:line="336" w:lineRule="auto"/>
              <w:rPr>
                <w:rFonts w:ascii="Cambria" w:hAnsi="Cambria"/>
                <w:b/>
                <w:bCs/>
                <w:sz w:val="21"/>
                <w:szCs w:val="21"/>
              </w:rPr>
            </w:pPr>
          </w:p>
        </w:tc>
        <w:tc>
          <w:tcPr>
            <w:tcW w:w="8647" w:type="dxa"/>
            <w:gridSpan w:val="2"/>
          </w:tcPr>
          <w:p w14:paraId="64C993E5" w14:textId="7F4054F3" w:rsidR="008B294C" w:rsidRDefault="008B294C" w:rsidP="000637C7">
            <w:pPr>
              <w:spacing w:line="336" w:lineRule="auto"/>
              <w:jc w:val="center"/>
              <w:rPr>
                <w:rFonts w:ascii="Cambria" w:hAnsi="Cambria"/>
                <w:b/>
                <w:bCs/>
                <w:sz w:val="21"/>
                <w:szCs w:val="21"/>
              </w:rPr>
            </w:pPr>
            <w:r>
              <w:rPr>
                <w:rFonts w:ascii="Cambria" w:hAnsi="Cambria"/>
                <w:b/>
                <w:bCs/>
                <w:sz w:val="21"/>
                <w:szCs w:val="21"/>
              </w:rPr>
              <w:t>§9</w:t>
            </w:r>
          </w:p>
        </w:tc>
      </w:tr>
      <w:tr w:rsidR="005C4DC6" w14:paraId="6C1FBAE6" w14:textId="77777777" w:rsidTr="00C145F5">
        <w:tc>
          <w:tcPr>
            <w:tcW w:w="846" w:type="dxa"/>
          </w:tcPr>
          <w:p w14:paraId="17425941" w14:textId="77777777" w:rsidR="005C4DC6" w:rsidRDefault="005C4DC6" w:rsidP="005C4DC6">
            <w:pPr>
              <w:spacing w:line="336" w:lineRule="auto"/>
              <w:rPr>
                <w:rFonts w:ascii="Cambria" w:hAnsi="Cambria"/>
                <w:b/>
                <w:bCs/>
                <w:sz w:val="21"/>
                <w:szCs w:val="21"/>
              </w:rPr>
            </w:pPr>
          </w:p>
        </w:tc>
        <w:tc>
          <w:tcPr>
            <w:tcW w:w="3544" w:type="dxa"/>
          </w:tcPr>
          <w:p w14:paraId="16B33864" w14:textId="7C0E5F4C"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 xml:space="preserve">1.Zarząd jest upoważniony do dokonania jednego albo większej liczby podwyższeń kapitału zakładowego Spółki, łącznie o kwotę nie większą niż 750.000 zł (siedemset pięćdziesiąt tysięcy złotych). Upoważnienie, o którym mowa w zdaniu poprzednim, jest udzielone na okres trzech lat, począwszy od dnia wpisania Spółki do rejestru. W ramach upoważnienia, o którym mowa w zdaniu pierwszym, Zarząd jest upoważniony do emitowania warrantów subskrypcyjnych z terminem wykonania prawa zapisu upływającym nie później niż w trzy </w:t>
            </w:r>
            <w:r w:rsidRPr="008B294C">
              <w:rPr>
                <w:rFonts w:ascii="Cambria" w:hAnsi="Cambria"/>
                <w:sz w:val="21"/>
                <w:szCs w:val="21"/>
              </w:rPr>
              <w:lastRenderedPageBreak/>
              <w:t>lata od dnia wpisania Spółki do rejestru.</w:t>
            </w:r>
            <w:r w:rsidRPr="008B294C">
              <w:rPr>
                <w:rFonts w:ascii="Cambria" w:hAnsi="Cambria"/>
                <w:sz w:val="21"/>
                <w:szCs w:val="21"/>
              </w:rPr>
              <w:tab/>
            </w:r>
          </w:p>
          <w:p w14:paraId="7487040E" w14:textId="57005463"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2.</w:t>
            </w:r>
            <w:r>
              <w:rPr>
                <w:rFonts w:ascii="Cambria" w:hAnsi="Cambria"/>
                <w:sz w:val="21"/>
                <w:szCs w:val="21"/>
              </w:rPr>
              <w:t xml:space="preserve"> </w:t>
            </w:r>
            <w:r w:rsidRPr="008B294C">
              <w:rPr>
                <w:rFonts w:ascii="Cambria" w:hAnsi="Cambria"/>
                <w:sz w:val="21"/>
                <w:szCs w:val="21"/>
              </w:rPr>
              <w:t>W oparciu o upoważnienie, o którym mowa w ust. 1, Zarząd może wydawać akcje zarówno w zamian za wkłady pieniężne, jak i niepieniężne.</w:t>
            </w:r>
            <w:r w:rsidRPr="008B294C">
              <w:rPr>
                <w:rFonts w:ascii="Cambria" w:hAnsi="Cambria"/>
                <w:sz w:val="21"/>
                <w:szCs w:val="21"/>
              </w:rPr>
              <w:tab/>
            </w:r>
          </w:p>
          <w:p w14:paraId="7AB381F9" w14:textId="42B247E3"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3. Uchwała Zarządu w sprawie ustalenia ceny emisyjnej akcji lub wydania akcji w zamian za wkłady niepieniężne podjęta w oparciu o upoważnienie, o którym mowa w ust. 1, nie wy-maga zgody Rady Nadzorczej.</w:t>
            </w:r>
          </w:p>
          <w:p w14:paraId="6766E0D6" w14:textId="4C7C94D9" w:rsidR="005C4DC6" w:rsidRPr="008B294C" w:rsidRDefault="008B294C" w:rsidP="008B294C">
            <w:pPr>
              <w:spacing w:line="336" w:lineRule="auto"/>
              <w:jc w:val="both"/>
              <w:rPr>
                <w:rFonts w:ascii="Cambria" w:hAnsi="Cambria"/>
                <w:sz w:val="21"/>
                <w:szCs w:val="21"/>
              </w:rPr>
            </w:pPr>
            <w:r w:rsidRPr="008B294C">
              <w:rPr>
                <w:rFonts w:ascii="Cambria" w:hAnsi="Cambria"/>
                <w:sz w:val="21"/>
                <w:szCs w:val="21"/>
              </w:rPr>
              <w:t>4. Przy podwyższeniu kapitału zakładowego lub emisji warrantów subskrypcyjnych w oparciu o upoważnienie, o którym mowa w ust. 1, Zarząd, za zgodą Rady Nadzorczej, ma prawo po-zbawić prawa poboru akcji w całości lub w części</w:t>
            </w:r>
          </w:p>
        </w:tc>
        <w:tc>
          <w:tcPr>
            <w:tcW w:w="5103" w:type="dxa"/>
          </w:tcPr>
          <w:p w14:paraId="79F2843E" w14:textId="77777777" w:rsidR="008B294C" w:rsidRPr="000637C7" w:rsidRDefault="008B294C" w:rsidP="008B294C">
            <w:pPr>
              <w:spacing w:line="336" w:lineRule="auto"/>
              <w:jc w:val="both"/>
              <w:rPr>
                <w:rFonts w:ascii="Cambria" w:hAnsi="Cambria"/>
                <w:b/>
                <w:bCs/>
                <w:sz w:val="21"/>
                <w:szCs w:val="21"/>
              </w:rPr>
            </w:pPr>
            <w:r w:rsidRPr="000637C7">
              <w:rPr>
                <w:rFonts w:ascii="Cambria" w:hAnsi="Cambria"/>
                <w:b/>
                <w:bCs/>
                <w:sz w:val="21"/>
                <w:szCs w:val="21"/>
              </w:rPr>
              <w:lastRenderedPageBreak/>
              <w:t>RADA NADZORCZA</w:t>
            </w:r>
          </w:p>
          <w:p w14:paraId="67C83283" w14:textId="77777777" w:rsidR="008B294C" w:rsidRPr="008B294C" w:rsidRDefault="008B294C" w:rsidP="008B294C">
            <w:pPr>
              <w:spacing w:line="336" w:lineRule="auto"/>
              <w:jc w:val="both"/>
              <w:rPr>
                <w:rFonts w:ascii="Cambria" w:hAnsi="Cambria"/>
                <w:i/>
                <w:iCs/>
                <w:sz w:val="21"/>
                <w:szCs w:val="21"/>
                <w:u w:val="single"/>
              </w:rPr>
            </w:pPr>
            <w:r w:rsidRPr="008B294C">
              <w:rPr>
                <w:rFonts w:ascii="Cambria" w:hAnsi="Cambria"/>
                <w:i/>
                <w:iCs/>
                <w:sz w:val="21"/>
                <w:szCs w:val="21"/>
                <w:u w:val="single"/>
              </w:rPr>
              <w:t>Skład</w:t>
            </w:r>
            <w:r w:rsidRPr="008B294C">
              <w:rPr>
                <w:rFonts w:ascii="Cambria" w:hAnsi="Cambria"/>
                <w:i/>
                <w:iCs/>
                <w:sz w:val="21"/>
                <w:szCs w:val="21"/>
                <w:u w:val="single"/>
              </w:rPr>
              <w:tab/>
            </w:r>
          </w:p>
          <w:p w14:paraId="0646AC53" w14:textId="795351DC"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 xml:space="preserve">Rada Nadzorcza składa się z 5 (pięciu) do 10 (dziesięciu) członków powoływanych i odwoływanych przez Walne Zgromadzenie.  </w:t>
            </w:r>
          </w:p>
          <w:p w14:paraId="604DB2BC" w14:textId="77777777" w:rsidR="008B294C" w:rsidRPr="008B294C" w:rsidRDefault="008B294C" w:rsidP="008B294C">
            <w:pPr>
              <w:spacing w:line="336" w:lineRule="auto"/>
              <w:jc w:val="both"/>
              <w:rPr>
                <w:rFonts w:ascii="Cambria" w:hAnsi="Cambria"/>
                <w:i/>
                <w:iCs/>
                <w:sz w:val="21"/>
                <w:szCs w:val="21"/>
                <w:u w:val="single"/>
              </w:rPr>
            </w:pPr>
            <w:r w:rsidRPr="008B294C">
              <w:rPr>
                <w:rFonts w:ascii="Cambria" w:hAnsi="Cambria"/>
                <w:i/>
                <w:iCs/>
                <w:sz w:val="21"/>
                <w:szCs w:val="21"/>
                <w:u w:val="single"/>
              </w:rPr>
              <w:t>Kadencja</w:t>
            </w:r>
            <w:r w:rsidRPr="008B294C">
              <w:rPr>
                <w:rFonts w:ascii="Cambria" w:hAnsi="Cambria"/>
                <w:i/>
                <w:iCs/>
                <w:sz w:val="21"/>
                <w:szCs w:val="21"/>
                <w:u w:val="single"/>
              </w:rPr>
              <w:tab/>
            </w:r>
          </w:p>
          <w:p w14:paraId="1FCEB42F" w14:textId="77777777" w:rsidR="008B294C" w:rsidRPr="008B294C" w:rsidRDefault="008B294C" w:rsidP="008B294C">
            <w:pPr>
              <w:spacing w:line="336" w:lineRule="auto"/>
              <w:jc w:val="both"/>
              <w:rPr>
                <w:rFonts w:ascii="Cambria" w:hAnsi="Cambria"/>
                <w:sz w:val="21"/>
                <w:szCs w:val="21"/>
              </w:rPr>
            </w:pPr>
            <w:r w:rsidRPr="008B294C">
              <w:rPr>
                <w:rFonts w:ascii="Cambria" w:hAnsi="Cambria"/>
                <w:sz w:val="21"/>
                <w:szCs w:val="21"/>
              </w:rPr>
              <w:t>Członkowie Rady Nadzorczej są powoływani na trzyletnią wspólną kadencję.</w:t>
            </w:r>
            <w:r w:rsidRPr="008B294C">
              <w:rPr>
                <w:rFonts w:ascii="Cambria" w:hAnsi="Cambria"/>
                <w:sz w:val="21"/>
                <w:szCs w:val="21"/>
              </w:rPr>
              <w:tab/>
            </w:r>
          </w:p>
          <w:p w14:paraId="57E33967" w14:textId="77777777" w:rsidR="008B294C" w:rsidRPr="00E87306" w:rsidRDefault="008B294C" w:rsidP="008B294C">
            <w:pPr>
              <w:spacing w:line="336" w:lineRule="auto"/>
              <w:jc w:val="both"/>
              <w:rPr>
                <w:rFonts w:ascii="Cambria" w:hAnsi="Cambria"/>
                <w:i/>
                <w:iCs/>
                <w:sz w:val="21"/>
                <w:szCs w:val="21"/>
                <w:u w:val="single"/>
              </w:rPr>
            </w:pPr>
            <w:r w:rsidRPr="00E87306">
              <w:rPr>
                <w:rFonts w:ascii="Cambria" w:hAnsi="Cambria"/>
                <w:i/>
                <w:iCs/>
                <w:sz w:val="21"/>
                <w:szCs w:val="21"/>
                <w:u w:val="single"/>
              </w:rPr>
              <w:t>Posiedzenia i uchwały</w:t>
            </w:r>
            <w:r w:rsidRPr="00E87306">
              <w:rPr>
                <w:rFonts w:ascii="Cambria" w:hAnsi="Cambria"/>
                <w:i/>
                <w:iCs/>
                <w:sz w:val="21"/>
                <w:szCs w:val="21"/>
                <w:u w:val="single"/>
              </w:rPr>
              <w:tab/>
            </w:r>
          </w:p>
          <w:p w14:paraId="431E0573" w14:textId="77777777" w:rsidR="008B294C" w:rsidRPr="008B294C" w:rsidRDefault="008B294C" w:rsidP="000637C7">
            <w:pPr>
              <w:spacing w:line="336" w:lineRule="auto"/>
              <w:ind w:left="320" w:hanging="284"/>
              <w:jc w:val="both"/>
              <w:rPr>
                <w:rFonts w:ascii="Cambria" w:hAnsi="Cambria"/>
                <w:sz w:val="21"/>
                <w:szCs w:val="21"/>
              </w:rPr>
            </w:pPr>
            <w:r w:rsidRPr="008B294C">
              <w:rPr>
                <w:rFonts w:ascii="Cambria" w:hAnsi="Cambria"/>
                <w:sz w:val="21"/>
                <w:szCs w:val="21"/>
              </w:rPr>
              <w:t>1.</w:t>
            </w:r>
            <w:r w:rsidRPr="008B294C">
              <w:rPr>
                <w:rFonts w:ascii="Cambria" w:hAnsi="Cambria"/>
                <w:sz w:val="21"/>
                <w:szCs w:val="21"/>
              </w:rPr>
              <w:tab/>
              <w:t>Posiedzenia Rady Nadzorczej będą zwoływane w miarę potrzeb, jednak nie rzadziej niż raz na kwartał. Dla uniknięcia wątpliwości, każdy członek Rady Nadzorczej i/lub Zarząd może żądać zwołania posiedzenia Rady Nadzorczej częściej, nawet raz na miesiąc. Strona, która zwołuje posiedzenie będzie odpowiedzialna za przygotowanie wszelkiej odnośnej dokumentacji, na podstawie ust. 7. niniejszego paragrafu.</w:t>
            </w:r>
            <w:r w:rsidRPr="008B294C">
              <w:rPr>
                <w:rFonts w:ascii="Cambria" w:hAnsi="Cambria"/>
                <w:sz w:val="21"/>
                <w:szCs w:val="21"/>
              </w:rPr>
              <w:tab/>
            </w:r>
          </w:p>
          <w:p w14:paraId="71C3EF3B"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lastRenderedPageBreak/>
              <w:t>2.</w:t>
            </w:r>
            <w:r w:rsidRPr="008B294C">
              <w:rPr>
                <w:rFonts w:ascii="Cambria" w:hAnsi="Cambria"/>
                <w:sz w:val="21"/>
                <w:szCs w:val="21"/>
              </w:rPr>
              <w:tab/>
              <w:t>Posiedzenia Rady Nadzorczej mogą być zwoływane przez każdego z jej członków lub na wniosek Zarządu. Posiedzenie Rady Nadzorczej będzie ważne, jeżeli wszyscy członkowie Rady Nadzorczej zostaną powiadomieni o posiedzeniu zgodnie z ust. 6 niniejszego paragrafu oraz jeżeli obecnych jest co najmniej trzech (3) członków Rady Nadzorczej (w tym przy wykorzystaniu środków bezpośredniego porozumiewania się na odległość).</w:t>
            </w:r>
            <w:r w:rsidRPr="008B294C">
              <w:rPr>
                <w:rFonts w:ascii="Cambria" w:hAnsi="Cambria"/>
                <w:sz w:val="21"/>
                <w:szCs w:val="21"/>
              </w:rPr>
              <w:tab/>
            </w:r>
          </w:p>
          <w:p w14:paraId="04BD9E34"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3.</w:t>
            </w:r>
            <w:r w:rsidRPr="008B294C">
              <w:rPr>
                <w:rFonts w:ascii="Cambria" w:hAnsi="Cambria"/>
                <w:sz w:val="21"/>
                <w:szCs w:val="21"/>
              </w:rPr>
              <w:tab/>
              <w:t>Rada Nadzorcza odbywa swoje posiedzenia w siedzibie Spółki i/lub w innym miejscu zatwierdzonym wcześniej przez wszystkich członków Rady Nadzorczej. Posiedzenia Rady Nadzorczej mogą odbywać się za pomocą środków bezpośredniego porozumiewania się na odległość. Dla uniknięcia wątpliwości ustala się, że posiedzenia mogą odbywać się również w taki sposób, że niektórzy członkowie Rady Nadzorczej są obecni osobiście, a niektórzy członkowie Rady Nadzorczej uczestniczą w posiedzeniu przy wykorzystaniu środków bezpośredniego porozumiewania się na odległość. Uchwały Rady Nadzorczej mogą być również podejmowane w trybie obiegowym, w tym za pośrednictwem poczty elektronicznej. Uchwała jest ważna, gdy wszyscy członkowie Rady Nadzorczej zostali powiadomieni o treści projektu uchwały oraz w głosowaniu wzięła udział większość członków Rady Nadzorczej.</w:t>
            </w:r>
            <w:r w:rsidRPr="008B294C">
              <w:rPr>
                <w:rFonts w:ascii="Cambria" w:hAnsi="Cambria"/>
                <w:sz w:val="21"/>
                <w:szCs w:val="21"/>
              </w:rPr>
              <w:tab/>
            </w:r>
          </w:p>
          <w:p w14:paraId="796AD66D"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4.</w:t>
            </w:r>
            <w:r w:rsidRPr="008B294C">
              <w:rPr>
                <w:rFonts w:ascii="Cambria" w:hAnsi="Cambria"/>
                <w:sz w:val="21"/>
                <w:szCs w:val="21"/>
              </w:rPr>
              <w:tab/>
              <w:t>Poza przypadkami, gdy wszyscy członkowie Rady Nadzorczej są obecni (w tym za pomocą środków bezpośredniego porozumiewania się na odległość) i uzgodnili na piśmie (w tym również pocztą elektroniczną) odbycie posiedzenia bez formalnego zwołania, posiedzenia Rady Nadzorczej mogą być zwoływane z wyprzedzeniem co najmniej dziesięciu (10) Dni Roboczych poprzez wystosowanie pisemnego zaproszenia (co obejmuje pocztę elektroniczną).</w:t>
            </w:r>
            <w:r w:rsidRPr="008B294C">
              <w:rPr>
                <w:rFonts w:ascii="Cambria" w:hAnsi="Cambria"/>
                <w:sz w:val="21"/>
                <w:szCs w:val="21"/>
              </w:rPr>
              <w:tab/>
            </w:r>
          </w:p>
          <w:p w14:paraId="12B113E1"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lastRenderedPageBreak/>
              <w:t>5.</w:t>
            </w:r>
            <w:r w:rsidRPr="008B294C">
              <w:rPr>
                <w:rFonts w:ascii="Cambria" w:hAnsi="Cambria"/>
                <w:sz w:val="21"/>
                <w:szCs w:val="21"/>
              </w:rPr>
              <w:tab/>
              <w:t>W zaproszeniu na posiedzenia Rady Nadzorczej oznacza się porządek obrad danego posiedzenia w sposób wystarczająco szczegółowy w odniesieniu do wszystkich spraw, które będą rozpatrywane podczas danego posiedzenia oraz uwzględnia wszystkie dokumenty, które będą omawiane i/lub przedstawiane na posiedzeniu Rady Nadzorczej. Szczegółowy tryb ustalania porządku obrad, zgłaszania wniosków dotyczących porządku obrad oraz jego zmiany określa regulamin Rady Nadzorczej uchwalony przez Radę Nadzorczą.</w:t>
            </w:r>
            <w:r w:rsidRPr="008B294C">
              <w:rPr>
                <w:rFonts w:ascii="Cambria" w:hAnsi="Cambria"/>
                <w:sz w:val="21"/>
                <w:szCs w:val="21"/>
              </w:rPr>
              <w:tab/>
            </w:r>
          </w:p>
          <w:p w14:paraId="2E545104"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6.</w:t>
            </w:r>
            <w:r w:rsidRPr="008B294C">
              <w:rPr>
                <w:rFonts w:ascii="Cambria" w:hAnsi="Cambria"/>
                <w:sz w:val="21"/>
                <w:szCs w:val="21"/>
              </w:rPr>
              <w:tab/>
              <w:t>Sprawy nieobjęte porządkiem obrad nie będą poddawane pod głosowanie na posiedzeniu Rady Nadzorczej, chyba że wszyscy członkowie Rady Nadzorczej są obecni na posiedzeniu (w tym za pośrednictwem środków komunikacji elektronicznej na odległość) i wyrazili pisemną (w tym za pośrednictwem poczty elektronicznej) zgodę na podjęcie uchwały w sprawie nowego punktu.</w:t>
            </w:r>
            <w:r w:rsidRPr="008B294C">
              <w:rPr>
                <w:rFonts w:ascii="Cambria" w:hAnsi="Cambria"/>
                <w:sz w:val="21"/>
                <w:szCs w:val="21"/>
              </w:rPr>
              <w:tab/>
            </w:r>
          </w:p>
          <w:p w14:paraId="73B4DBB8"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7.</w:t>
            </w:r>
            <w:r w:rsidRPr="008B294C">
              <w:rPr>
                <w:rFonts w:ascii="Cambria" w:hAnsi="Cambria"/>
                <w:sz w:val="21"/>
                <w:szCs w:val="21"/>
              </w:rPr>
              <w:tab/>
              <w:t>Wszystkie uchwały Rady Nadzorczej zapadają bezwzględną większością głosów.</w:t>
            </w:r>
            <w:r w:rsidRPr="008B294C">
              <w:rPr>
                <w:rFonts w:ascii="Cambria" w:hAnsi="Cambria"/>
                <w:sz w:val="21"/>
                <w:szCs w:val="21"/>
              </w:rPr>
              <w:tab/>
            </w:r>
          </w:p>
          <w:p w14:paraId="7C5E16CE" w14:textId="2846F631" w:rsidR="008B294C" w:rsidRPr="00E87306" w:rsidRDefault="008B294C" w:rsidP="008B294C">
            <w:pPr>
              <w:spacing w:line="336" w:lineRule="auto"/>
              <w:jc w:val="both"/>
              <w:rPr>
                <w:rFonts w:ascii="Cambria" w:hAnsi="Cambria"/>
                <w:i/>
                <w:iCs/>
                <w:sz w:val="21"/>
                <w:szCs w:val="21"/>
                <w:u w:val="single"/>
              </w:rPr>
            </w:pPr>
            <w:r w:rsidRPr="00E87306">
              <w:rPr>
                <w:rFonts w:ascii="Cambria" w:hAnsi="Cambria"/>
                <w:i/>
                <w:iCs/>
                <w:sz w:val="21"/>
                <w:szCs w:val="21"/>
                <w:u w:val="single"/>
              </w:rPr>
              <w:t xml:space="preserve">Kwestie wymagające podjęcia uchwały Rady Nadzorczej </w:t>
            </w:r>
          </w:p>
          <w:p w14:paraId="409DCB81"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1.</w:t>
            </w:r>
            <w:r w:rsidRPr="008B294C">
              <w:rPr>
                <w:rFonts w:ascii="Cambria" w:hAnsi="Cambria"/>
                <w:sz w:val="21"/>
                <w:szCs w:val="21"/>
              </w:rPr>
              <w:tab/>
              <w:t>W ramach swoich uprawnień nadzorczych Rada Nadzorcza omawia, rozpatruje i głosuje w odniesieniu do wszystkich istotnych obszarów strategii i działalności Spółki.</w:t>
            </w:r>
            <w:r w:rsidRPr="008B294C">
              <w:rPr>
                <w:rFonts w:ascii="Cambria" w:hAnsi="Cambria"/>
                <w:sz w:val="21"/>
                <w:szCs w:val="21"/>
              </w:rPr>
              <w:tab/>
            </w:r>
          </w:p>
          <w:p w14:paraId="0094F8A5"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2.</w:t>
            </w:r>
            <w:r w:rsidRPr="008B294C">
              <w:rPr>
                <w:rFonts w:ascii="Cambria" w:hAnsi="Cambria"/>
                <w:sz w:val="21"/>
                <w:szCs w:val="21"/>
              </w:rPr>
              <w:tab/>
              <w:t>Oprócz zagadnień wymagających uchwały Rady Nadzorczej zgodnie z Kodeksem spółek handlowych, uchwały Rady Nadzorczej będą wymagały następujące zagadnienia:</w:t>
            </w:r>
            <w:r w:rsidRPr="008B294C">
              <w:rPr>
                <w:rFonts w:ascii="Cambria" w:hAnsi="Cambria"/>
                <w:sz w:val="21"/>
                <w:szCs w:val="21"/>
              </w:rPr>
              <w:tab/>
            </w:r>
          </w:p>
          <w:p w14:paraId="6E13912E" w14:textId="58DCEFDF"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(a)</w:t>
            </w:r>
            <w:r w:rsidRPr="008B294C">
              <w:rPr>
                <w:rFonts w:ascii="Cambria" w:hAnsi="Cambria"/>
                <w:sz w:val="21"/>
                <w:szCs w:val="21"/>
              </w:rPr>
              <w:tab/>
              <w:t>zatwierdzenie rocznego sprawozdania finansowego</w:t>
            </w:r>
            <w:r w:rsidR="00E87306">
              <w:rPr>
                <w:rFonts w:ascii="Cambria" w:hAnsi="Cambria"/>
                <w:sz w:val="21"/>
                <w:szCs w:val="21"/>
              </w:rPr>
              <w:t>;</w:t>
            </w:r>
          </w:p>
          <w:p w14:paraId="7FB5773D" w14:textId="2EEB32C0"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(b)</w:t>
            </w:r>
            <w:r w:rsidRPr="008B294C">
              <w:rPr>
                <w:rFonts w:ascii="Cambria" w:hAnsi="Cambria"/>
                <w:sz w:val="21"/>
                <w:szCs w:val="21"/>
              </w:rPr>
              <w:tab/>
              <w:t xml:space="preserve">zatwierdzenie jakiejkolwiek zmiany polityki rachunkowości Spółki, procedury księgowej i/lub ponownej wyceny aktywów i zobowiązań oraz zmiany sposobu obliczania EBITDA lub innych wskaźników finansowych wykorzystywanych do </w:t>
            </w:r>
            <w:r w:rsidRPr="008B294C">
              <w:rPr>
                <w:rFonts w:ascii="Cambria" w:hAnsi="Cambria"/>
                <w:sz w:val="21"/>
                <w:szCs w:val="21"/>
              </w:rPr>
              <w:lastRenderedPageBreak/>
              <w:t>określenia pewnego kamienia milowego, który został osiągnięty;</w:t>
            </w:r>
          </w:p>
          <w:p w14:paraId="6FAC4955"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(c)</w:t>
            </w:r>
            <w:r w:rsidRPr="008B294C">
              <w:rPr>
                <w:rFonts w:ascii="Cambria" w:hAnsi="Cambria"/>
                <w:sz w:val="21"/>
                <w:szCs w:val="21"/>
              </w:rPr>
              <w:tab/>
              <w:t>uzgodnienie lub realizacja jakiegokolwiek niespłacenia odsetek lub odroczenia spłaty pożyczki podporządkowanej lub innego instrumentu finansowego o wartości powyżej 500.000,00 (pięćset tysięcy) złotych;</w:t>
            </w:r>
            <w:r w:rsidRPr="008B294C">
              <w:rPr>
                <w:rFonts w:ascii="Cambria" w:hAnsi="Cambria"/>
                <w:sz w:val="21"/>
                <w:szCs w:val="21"/>
              </w:rPr>
              <w:tab/>
            </w:r>
          </w:p>
          <w:p w14:paraId="3F862A8E"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(d)</w:t>
            </w:r>
            <w:r w:rsidRPr="008B294C">
              <w:rPr>
                <w:rFonts w:ascii="Cambria" w:hAnsi="Cambria"/>
                <w:sz w:val="21"/>
                <w:szCs w:val="21"/>
              </w:rPr>
              <w:tab/>
              <w:t>udzielanie lub zaciąganie jakichkolwiek pożyczek i kredytów, emisja obligacji zamiennych, ustanawianie Obciążeń na jakichkolwiek aktywach o wartości powyżej 500.000,00 (pięćset tysięcy) złotych, jak również dokonanie jakiekolwiek zmiany w którejkolwiek z powyższych umów, chyba że taka transakcja została wyraźnie przewidziana w rocznym planie biznesowym;</w:t>
            </w:r>
            <w:r w:rsidRPr="008B294C">
              <w:rPr>
                <w:rFonts w:ascii="Cambria" w:hAnsi="Cambria"/>
                <w:sz w:val="21"/>
                <w:szCs w:val="21"/>
              </w:rPr>
              <w:tab/>
            </w:r>
          </w:p>
          <w:p w14:paraId="191B59FD"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(e)</w:t>
            </w:r>
            <w:r w:rsidRPr="008B294C">
              <w:rPr>
                <w:rFonts w:ascii="Cambria" w:hAnsi="Cambria"/>
                <w:sz w:val="21"/>
                <w:szCs w:val="21"/>
              </w:rPr>
              <w:tab/>
              <w:t>udzielanie zgody na jakiekolwiek inwestycje, wydatki lub zobowiązania pieniężne, których łączna wartość w ciągu roku obrotowego przekracza 500.000,00  (pięćset tysięcy) złotych w ramach jednej lub kilku powiązanych transakcji, chyba że taka transakcja została wyraźnie przewidziana w rocznym planie biznesowym;</w:t>
            </w:r>
            <w:r w:rsidRPr="008B294C">
              <w:rPr>
                <w:rFonts w:ascii="Cambria" w:hAnsi="Cambria"/>
                <w:sz w:val="21"/>
                <w:szCs w:val="21"/>
              </w:rPr>
              <w:tab/>
            </w:r>
          </w:p>
          <w:p w14:paraId="4957EE90"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(f)</w:t>
            </w:r>
            <w:r w:rsidRPr="008B294C">
              <w:rPr>
                <w:rFonts w:ascii="Cambria" w:hAnsi="Cambria"/>
                <w:sz w:val="21"/>
                <w:szCs w:val="21"/>
              </w:rPr>
              <w:tab/>
              <w:t>zbycie istotnych praw własności intelektualnej (tj. praw własności intelektualnej o wartości, w ramach jednej transakcji lub serii powiązanych transakcji, przekraczającej 500.000,00 (pięćset tysięcy) złotych), chyba że taka transakcja została wyraźnie przewidziana w rocznym planie biznesowym;</w:t>
            </w:r>
            <w:r w:rsidRPr="008B294C">
              <w:rPr>
                <w:rFonts w:ascii="Cambria" w:hAnsi="Cambria"/>
                <w:sz w:val="21"/>
                <w:szCs w:val="21"/>
              </w:rPr>
              <w:tab/>
            </w:r>
          </w:p>
          <w:p w14:paraId="4D67F83B"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(g)</w:t>
            </w:r>
            <w:r w:rsidRPr="008B294C">
              <w:rPr>
                <w:rFonts w:ascii="Cambria" w:hAnsi="Cambria"/>
                <w:sz w:val="21"/>
                <w:szCs w:val="21"/>
              </w:rPr>
              <w:tab/>
              <w:t>zbycie istotnych aktywów (tj. aktywów o wartości, w ramach jednej transakcji lub serii powiązanych transakcji, przekraczającej 500.000,00 (pięćset tysięcy) złotych, chyba że taka transakcja została wyraźnie przewidziana w rocznym planie biznesowym;</w:t>
            </w:r>
            <w:r w:rsidRPr="008B294C">
              <w:rPr>
                <w:rFonts w:ascii="Cambria" w:hAnsi="Cambria"/>
                <w:sz w:val="21"/>
                <w:szCs w:val="21"/>
              </w:rPr>
              <w:tab/>
            </w:r>
          </w:p>
          <w:p w14:paraId="28AADB2F"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(h)</w:t>
            </w:r>
            <w:r w:rsidRPr="008B294C">
              <w:rPr>
                <w:rFonts w:ascii="Cambria" w:hAnsi="Cambria"/>
                <w:sz w:val="21"/>
                <w:szCs w:val="21"/>
              </w:rPr>
              <w:tab/>
              <w:t>nabycie udziałów, akcji lub innych tytułów uczestnictwa w innych podmiotach;</w:t>
            </w:r>
            <w:r w:rsidRPr="008B294C">
              <w:rPr>
                <w:rFonts w:ascii="Cambria" w:hAnsi="Cambria"/>
                <w:sz w:val="21"/>
                <w:szCs w:val="21"/>
              </w:rPr>
              <w:tab/>
            </w:r>
          </w:p>
          <w:p w14:paraId="3DA75531"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(i)</w:t>
            </w:r>
            <w:r w:rsidRPr="008B294C">
              <w:rPr>
                <w:rFonts w:ascii="Cambria" w:hAnsi="Cambria"/>
                <w:sz w:val="21"/>
                <w:szCs w:val="21"/>
              </w:rPr>
              <w:tab/>
              <w:t xml:space="preserve">nabycie, zbycie lub zawieranie umów nabycia lub zbycia jakichkolwiek instrumentów finansowych (z </w:t>
            </w:r>
            <w:r w:rsidRPr="008B294C">
              <w:rPr>
                <w:rFonts w:ascii="Cambria" w:hAnsi="Cambria"/>
                <w:sz w:val="21"/>
                <w:szCs w:val="21"/>
              </w:rPr>
              <w:lastRenderedPageBreak/>
              <w:t>wyjątkiem instrumentów finansowych zabezpieczających ryzyko kursowe i ryzyko stopy procentowej, wykorzystywanych do wypełniania zwykłych zobowiązań finansowych Spółek z Grupy XBS) o wartości powyżej 250.000,00 (dwieście pięćdziesiąt tysięcy) złotych;</w:t>
            </w:r>
            <w:r w:rsidRPr="008B294C">
              <w:rPr>
                <w:rFonts w:ascii="Cambria" w:hAnsi="Cambria"/>
                <w:sz w:val="21"/>
                <w:szCs w:val="21"/>
              </w:rPr>
              <w:tab/>
            </w:r>
          </w:p>
          <w:p w14:paraId="577C1EB4"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(j)</w:t>
            </w:r>
            <w:r w:rsidRPr="008B294C">
              <w:rPr>
                <w:rFonts w:ascii="Cambria" w:hAnsi="Cambria"/>
                <w:sz w:val="21"/>
                <w:szCs w:val="21"/>
              </w:rPr>
              <w:tab/>
              <w:t>zawieranie umów spółek cywilnych lub osobowych (w tym przystępowanie do takich spółek), zawieranie umów joint-venture i/lub innych podobnych umów;</w:t>
            </w:r>
            <w:r w:rsidRPr="008B294C">
              <w:rPr>
                <w:rFonts w:ascii="Cambria" w:hAnsi="Cambria"/>
                <w:sz w:val="21"/>
                <w:szCs w:val="21"/>
              </w:rPr>
              <w:tab/>
            </w:r>
          </w:p>
          <w:p w14:paraId="4FB2BA6E"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(k)</w:t>
            </w:r>
            <w:r w:rsidRPr="008B294C">
              <w:rPr>
                <w:rFonts w:ascii="Cambria" w:hAnsi="Cambria"/>
                <w:sz w:val="21"/>
                <w:szCs w:val="21"/>
              </w:rPr>
              <w:tab/>
              <w:t>umorzenie, objęcie lub Rozporządzenie (w tym, dla uniknięcia wszelkich wątpliwości, ustanowienie jakichkolwiek Obciążeń) jakimikolwiek udziałami lub akcjami (w tym udziałami lub akcjami Spółek Zależnych, jeśli takie istnieją, niezależnie od tego, czy są one Spółkami Zależnymi bezpośrednio czy pośrednio);</w:t>
            </w:r>
            <w:r w:rsidRPr="008B294C">
              <w:rPr>
                <w:rFonts w:ascii="Cambria" w:hAnsi="Cambria"/>
                <w:sz w:val="21"/>
                <w:szCs w:val="21"/>
              </w:rPr>
              <w:tab/>
            </w:r>
          </w:p>
          <w:p w14:paraId="16A6DC0A"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(l)</w:t>
            </w:r>
            <w:r w:rsidRPr="008B294C">
              <w:rPr>
                <w:rFonts w:ascii="Cambria" w:hAnsi="Cambria"/>
                <w:sz w:val="21"/>
                <w:szCs w:val="21"/>
              </w:rPr>
              <w:tab/>
              <w:t>zawieranie jakichkolwiek transakcji dotyczących jakiejkolwiek Spółki z Grupy XBS polegających na przekształceniu, połączeniu, podziale (w tym przez wydzielenie), wniesieniu aportu, w tym w części, wniesieniu lub przeniesieniu przedsiębiorstwa lub wszystkich aktywów i pasywów jakiejkolwiek Spółki z Grupy XBS;</w:t>
            </w:r>
            <w:r w:rsidRPr="008B294C">
              <w:rPr>
                <w:rFonts w:ascii="Cambria" w:hAnsi="Cambria"/>
                <w:sz w:val="21"/>
                <w:szCs w:val="21"/>
              </w:rPr>
              <w:tab/>
            </w:r>
          </w:p>
          <w:p w14:paraId="1A542974"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(m)</w:t>
            </w:r>
            <w:r w:rsidRPr="008B294C">
              <w:rPr>
                <w:rFonts w:ascii="Cambria" w:hAnsi="Cambria"/>
                <w:sz w:val="21"/>
                <w:szCs w:val="21"/>
              </w:rPr>
              <w:tab/>
              <w:t>zbycie Udziałów;</w:t>
            </w:r>
            <w:r w:rsidRPr="008B294C">
              <w:rPr>
                <w:rFonts w:ascii="Cambria" w:hAnsi="Cambria"/>
                <w:sz w:val="21"/>
                <w:szCs w:val="21"/>
              </w:rPr>
              <w:tab/>
            </w:r>
          </w:p>
          <w:p w14:paraId="29C6F500"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(n)</w:t>
            </w:r>
            <w:r w:rsidRPr="008B294C">
              <w:rPr>
                <w:rFonts w:ascii="Cambria" w:hAnsi="Cambria"/>
                <w:sz w:val="21"/>
                <w:szCs w:val="21"/>
              </w:rPr>
              <w:tab/>
              <w:t>wybór banku inwestycyjnego i/lub doradców inwestycyjnych;</w:t>
            </w:r>
            <w:r w:rsidRPr="008B294C">
              <w:rPr>
                <w:rFonts w:ascii="Cambria" w:hAnsi="Cambria"/>
                <w:sz w:val="21"/>
                <w:szCs w:val="21"/>
              </w:rPr>
              <w:tab/>
            </w:r>
          </w:p>
          <w:p w14:paraId="50B1BAC5"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(o)</w:t>
            </w:r>
            <w:r w:rsidRPr="008B294C">
              <w:rPr>
                <w:rFonts w:ascii="Cambria" w:hAnsi="Cambria"/>
                <w:sz w:val="21"/>
                <w:szCs w:val="21"/>
              </w:rPr>
              <w:tab/>
              <w:t>zbycie przedsiębiorstwa Spółki i/lub zorganizowanej części przedsiębiorstwa Spółki;</w:t>
            </w:r>
            <w:r w:rsidRPr="008B294C">
              <w:rPr>
                <w:rFonts w:ascii="Cambria" w:hAnsi="Cambria"/>
                <w:sz w:val="21"/>
                <w:szCs w:val="21"/>
              </w:rPr>
              <w:tab/>
            </w:r>
          </w:p>
          <w:p w14:paraId="4D56F321"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(p)</w:t>
            </w:r>
            <w:r w:rsidRPr="008B294C">
              <w:rPr>
                <w:rFonts w:ascii="Cambria" w:hAnsi="Cambria"/>
                <w:sz w:val="21"/>
                <w:szCs w:val="21"/>
              </w:rPr>
              <w:tab/>
              <w:t>zaciąganie jakichkolwiek zobowiązań pozabilansowych, w tym wystawianie weksli, gwarancji lub poręczeń w celu zabezpieczenia zobowiązania osoby trzeciej lub zaciąganie zobowiązania do zwolnienia osoby trzeciej z obowiązku wykonania zobowiązania;</w:t>
            </w:r>
            <w:r w:rsidRPr="008B294C">
              <w:rPr>
                <w:rFonts w:ascii="Cambria" w:hAnsi="Cambria"/>
                <w:sz w:val="21"/>
                <w:szCs w:val="21"/>
              </w:rPr>
              <w:tab/>
            </w:r>
          </w:p>
          <w:p w14:paraId="1BBA117B"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(q)</w:t>
            </w:r>
            <w:r w:rsidRPr="008B294C">
              <w:rPr>
                <w:rFonts w:ascii="Cambria" w:hAnsi="Cambria"/>
                <w:sz w:val="21"/>
                <w:szCs w:val="21"/>
              </w:rPr>
              <w:tab/>
              <w:t xml:space="preserve">dokonywanie darowizn, z wyjątkiem dokonywania darowizn w ramach normalnego toku działalności o wartości nieprzekraczającej 10.000,00 (dziesięć </w:t>
            </w:r>
            <w:r w:rsidRPr="008B294C">
              <w:rPr>
                <w:rFonts w:ascii="Cambria" w:hAnsi="Cambria"/>
                <w:sz w:val="21"/>
                <w:szCs w:val="21"/>
              </w:rPr>
              <w:lastRenderedPageBreak/>
              <w:t>tysięcy) złotych (w ramach jednej transakcji lub serii powiązanych transakcji);</w:t>
            </w:r>
            <w:r w:rsidRPr="008B294C">
              <w:rPr>
                <w:rFonts w:ascii="Cambria" w:hAnsi="Cambria"/>
                <w:sz w:val="21"/>
                <w:szCs w:val="21"/>
              </w:rPr>
              <w:tab/>
            </w:r>
          </w:p>
          <w:p w14:paraId="4C3D6304"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(r)</w:t>
            </w:r>
            <w:r w:rsidRPr="008B294C">
              <w:rPr>
                <w:rFonts w:ascii="Cambria" w:hAnsi="Cambria"/>
                <w:sz w:val="21"/>
                <w:szCs w:val="21"/>
              </w:rPr>
              <w:tab/>
              <w:t>powoływanie i/lub odwoływanie członków Zarządu;</w:t>
            </w:r>
            <w:r w:rsidRPr="008B294C">
              <w:rPr>
                <w:rFonts w:ascii="Cambria" w:hAnsi="Cambria"/>
                <w:sz w:val="21"/>
                <w:szCs w:val="21"/>
              </w:rPr>
              <w:tab/>
            </w:r>
          </w:p>
          <w:p w14:paraId="6A0C674B"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(s)</w:t>
            </w:r>
            <w:r w:rsidRPr="008B294C">
              <w:rPr>
                <w:rFonts w:ascii="Cambria" w:hAnsi="Cambria"/>
                <w:sz w:val="21"/>
                <w:szCs w:val="21"/>
              </w:rPr>
              <w:tab/>
              <w:t>ustalanie wynagrodzenia członków Zarządu za pełnienie funkcji;</w:t>
            </w:r>
            <w:r w:rsidRPr="008B294C">
              <w:rPr>
                <w:rFonts w:ascii="Cambria" w:hAnsi="Cambria"/>
                <w:sz w:val="21"/>
                <w:szCs w:val="21"/>
              </w:rPr>
              <w:tab/>
            </w:r>
          </w:p>
          <w:p w14:paraId="78E39616"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(t)</w:t>
            </w:r>
            <w:r w:rsidRPr="008B294C">
              <w:rPr>
                <w:rFonts w:ascii="Cambria" w:hAnsi="Cambria"/>
                <w:sz w:val="21"/>
                <w:szCs w:val="21"/>
              </w:rPr>
              <w:tab/>
              <w:t>udzielanie zgody na podjęcie działalności konkurencyjnej przez członków Zarządu;</w:t>
            </w:r>
            <w:r w:rsidRPr="008B294C">
              <w:rPr>
                <w:rFonts w:ascii="Cambria" w:hAnsi="Cambria"/>
                <w:sz w:val="21"/>
                <w:szCs w:val="21"/>
              </w:rPr>
              <w:tab/>
            </w:r>
          </w:p>
          <w:p w14:paraId="4E01D522"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(u)</w:t>
            </w:r>
            <w:r w:rsidRPr="008B294C">
              <w:rPr>
                <w:rFonts w:ascii="Cambria" w:hAnsi="Cambria"/>
                <w:sz w:val="21"/>
                <w:szCs w:val="21"/>
              </w:rPr>
              <w:tab/>
              <w:t>zawieszanie członków Zarządu w pełnieniu obowiązków z ważnych powodów;</w:t>
            </w:r>
            <w:r w:rsidRPr="008B294C">
              <w:rPr>
                <w:rFonts w:ascii="Cambria" w:hAnsi="Cambria"/>
                <w:sz w:val="21"/>
                <w:szCs w:val="21"/>
              </w:rPr>
              <w:tab/>
            </w:r>
          </w:p>
          <w:p w14:paraId="375A5F08"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(v)</w:t>
            </w:r>
            <w:r w:rsidRPr="008B294C">
              <w:rPr>
                <w:rFonts w:ascii="Cambria" w:hAnsi="Cambria"/>
                <w:sz w:val="21"/>
                <w:szCs w:val="21"/>
              </w:rPr>
              <w:tab/>
              <w:t>powołanie prokurenta;</w:t>
            </w:r>
            <w:r w:rsidRPr="008B294C">
              <w:rPr>
                <w:rFonts w:ascii="Cambria" w:hAnsi="Cambria"/>
                <w:sz w:val="21"/>
                <w:szCs w:val="21"/>
              </w:rPr>
              <w:tab/>
            </w:r>
          </w:p>
          <w:p w14:paraId="20FC7C0B" w14:textId="1006C971"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(w)</w:t>
            </w:r>
            <w:r w:rsidRPr="008B294C">
              <w:rPr>
                <w:rFonts w:ascii="Cambria" w:hAnsi="Cambria"/>
                <w:sz w:val="21"/>
                <w:szCs w:val="21"/>
              </w:rPr>
              <w:tab/>
              <w:t>zawieranie jakichkolwiek umów z Inwestorami lub Managerami lub jakimikolwiek ich Osobami Powiązanymi, członkami zarządu lub członkami organów spółek lub ich Osobami Powiązanymi lub przekazywanie jakichkolwiek korzyści (lub zobowiązanie do przekazywania jakichkolwiek korzyści) tym osobom, w tym udzielanie lub przyjmowanie jakichkolwiek pożyczek lub kredytów;</w:t>
            </w:r>
          </w:p>
          <w:p w14:paraId="112F6613"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(x)</w:t>
            </w:r>
            <w:r w:rsidRPr="008B294C">
              <w:rPr>
                <w:rFonts w:ascii="Cambria" w:hAnsi="Cambria"/>
                <w:sz w:val="21"/>
                <w:szCs w:val="21"/>
              </w:rPr>
              <w:tab/>
              <w:t>podjęcie jakichkolwiek działań skutkujących zmianą kontroli (bezpośredniej lub pośredniej) nad którąkolwiek ze Spółek Zależnych;</w:t>
            </w:r>
            <w:r w:rsidRPr="008B294C">
              <w:rPr>
                <w:rFonts w:ascii="Cambria" w:hAnsi="Cambria"/>
                <w:sz w:val="21"/>
                <w:szCs w:val="21"/>
              </w:rPr>
              <w:tab/>
            </w:r>
          </w:p>
          <w:p w14:paraId="626BA398"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(y)</w:t>
            </w:r>
            <w:r w:rsidRPr="008B294C">
              <w:rPr>
                <w:rFonts w:ascii="Cambria" w:hAnsi="Cambria"/>
                <w:sz w:val="21"/>
                <w:szCs w:val="21"/>
              </w:rPr>
              <w:tab/>
              <w:t>wprowadzenie i/lub dokonanie jakiejkolwiek istotnej zmiany charakteru i/lub zakresu działalności w sposób niezgodny z zatwierdzonym rocznym planem biznesowym;</w:t>
            </w:r>
            <w:r w:rsidRPr="008B294C">
              <w:rPr>
                <w:rFonts w:ascii="Cambria" w:hAnsi="Cambria"/>
                <w:sz w:val="21"/>
                <w:szCs w:val="21"/>
              </w:rPr>
              <w:tab/>
            </w:r>
          </w:p>
          <w:p w14:paraId="566FDD01" w14:textId="6F6AB7C9"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(z)</w:t>
            </w:r>
            <w:r w:rsidRPr="008B294C">
              <w:rPr>
                <w:rFonts w:ascii="Cambria" w:hAnsi="Cambria"/>
                <w:sz w:val="21"/>
                <w:szCs w:val="21"/>
              </w:rPr>
              <w:tab/>
              <w:t>zatwierdzenie i/lub wprowadzenie jakichkolwiek zmian do rocznego planu biznesowego;</w:t>
            </w:r>
          </w:p>
          <w:p w14:paraId="1C7E4097"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(aa)</w:t>
            </w:r>
            <w:r w:rsidRPr="008B294C">
              <w:rPr>
                <w:rFonts w:ascii="Cambria" w:hAnsi="Cambria"/>
                <w:sz w:val="21"/>
                <w:szCs w:val="21"/>
              </w:rPr>
              <w:tab/>
              <w:t>zakończenie w wyniku zawarcia ugody i/lub cofnięcie pozwu w postępowaniu cywilnym przeciwko osobie trzeciej lub zawarcie jakiegokolwiek porozumienia z organami finansowymi lub podatkowymi lub zawarcie ugody w sprawie jakiegokolwiek roszczenia, sprzeciwu lub zgody dotyczącej kwestii podatkowych o wartości powyżej 500.000,00 (pięćset tysięcy) złotych;</w:t>
            </w:r>
            <w:r w:rsidRPr="008B294C">
              <w:rPr>
                <w:rFonts w:ascii="Cambria" w:hAnsi="Cambria"/>
                <w:sz w:val="21"/>
                <w:szCs w:val="21"/>
              </w:rPr>
              <w:tab/>
            </w:r>
          </w:p>
          <w:p w14:paraId="32809070"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w:t>
            </w:r>
            <w:proofErr w:type="spellStart"/>
            <w:r w:rsidRPr="008B294C">
              <w:rPr>
                <w:rFonts w:ascii="Cambria" w:hAnsi="Cambria"/>
                <w:sz w:val="21"/>
                <w:szCs w:val="21"/>
              </w:rPr>
              <w:t>bb</w:t>
            </w:r>
            <w:proofErr w:type="spellEnd"/>
            <w:r w:rsidRPr="008B294C">
              <w:rPr>
                <w:rFonts w:ascii="Cambria" w:hAnsi="Cambria"/>
                <w:sz w:val="21"/>
                <w:szCs w:val="21"/>
              </w:rPr>
              <w:t>)</w:t>
            </w:r>
            <w:r w:rsidRPr="008B294C">
              <w:rPr>
                <w:rFonts w:ascii="Cambria" w:hAnsi="Cambria"/>
                <w:sz w:val="21"/>
                <w:szCs w:val="21"/>
              </w:rPr>
              <w:tab/>
              <w:t xml:space="preserve">wprowadzenie lub zmiana jakichkolwiek programów opcji pracowniczych lub innych planów </w:t>
            </w:r>
            <w:r w:rsidRPr="008B294C">
              <w:rPr>
                <w:rFonts w:ascii="Cambria" w:hAnsi="Cambria"/>
                <w:sz w:val="21"/>
                <w:szCs w:val="21"/>
              </w:rPr>
              <w:lastRenderedPageBreak/>
              <w:t>motywacyjnych; zawarcie umowy o pracę lub umowy o premię pomiędzy Spółką lub Spółką Zależną z jednej strony a członkiem Zarządu (w tym Zarządu);</w:t>
            </w:r>
            <w:r w:rsidRPr="008B294C">
              <w:rPr>
                <w:rFonts w:ascii="Cambria" w:hAnsi="Cambria"/>
                <w:sz w:val="21"/>
                <w:szCs w:val="21"/>
              </w:rPr>
              <w:tab/>
            </w:r>
          </w:p>
          <w:p w14:paraId="0931D948"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(cc)</w:t>
            </w:r>
            <w:r w:rsidRPr="008B294C">
              <w:rPr>
                <w:rFonts w:ascii="Cambria" w:hAnsi="Cambria"/>
                <w:sz w:val="21"/>
                <w:szCs w:val="21"/>
              </w:rPr>
              <w:tab/>
              <w:t>powołanie lub zmiana biegłych rewidentów;</w:t>
            </w:r>
            <w:r w:rsidRPr="008B294C">
              <w:rPr>
                <w:rFonts w:ascii="Cambria" w:hAnsi="Cambria"/>
                <w:sz w:val="21"/>
                <w:szCs w:val="21"/>
              </w:rPr>
              <w:tab/>
            </w:r>
          </w:p>
          <w:p w14:paraId="5869424C"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w:t>
            </w:r>
            <w:proofErr w:type="spellStart"/>
            <w:r w:rsidRPr="008B294C">
              <w:rPr>
                <w:rFonts w:ascii="Cambria" w:hAnsi="Cambria"/>
                <w:sz w:val="21"/>
                <w:szCs w:val="21"/>
              </w:rPr>
              <w:t>dd</w:t>
            </w:r>
            <w:proofErr w:type="spellEnd"/>
            <w:r w:rsidRPr="008B294C">
              <w:rPr>
                <w:rFonts w:ascii="Cambria" w:hAnsi="Cambria"/>
                <w:sz w:val="21"/>
                <w:szCs w:val="21"/>
              </w:rPr>
              <w:t>)</w:t>
            </w:r>
            <w:r w:rsidRPr="008B294C">
              <w:rPr>
                <w:rFonts w:ascii="Cambria" w:hAnsi="Cambria"/>
                <w:sz w:val="21"/>
                <w:szCs w:val="21"/>
              </w:rPr>
              <w:tab/>
              <w:t>głosowania na zgromadzeniach wspólników lub walnych zgromadzeniach Spółek Zależnych lub podejmowanie uchwał jako jedyny wspólnik lub akcjonariusz, któremu przysługują uprawnienia zgromadzenia wspólników lub walnego zgromadzenia Spółki Zależnej, w tym głosowania w sprawie zatwierdzenia umowy spółki (Statutu) lub umowy wspólników dotyczącej jakiejkolwiek Spółki Zależnej lub w sprawie utworzenia Spółki Zależnej, niezależnie od tego, czy jest ona spółką zależną w 100% (stu procentach) bezpośrednio lub pośrednio, czy też nie, o ile niniejszy Statut nie stanowi inaczej;</w:t>
            </w:r>
            <w:r w:rsidRPr="008B294C">
              <w:rPr>
                <w:rFonts w:ascii="Cambria" w:hAnsi="Cambria"/>
                <w:sz w:val="21"/>
                <w:szCs w:val="21"/>
              </w:rPr>
              <w:tab/>
            </w:r>
          </w:p>
          <w:p w14:paraId="59213EB7"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w:t>
            </w:r>
            <w:proofErr w:type="spellStart"/>
            <w:r w:rsidRPr="008B294C">
              <w:rPr>
                <w:rFonts w:ascii="Cambria" w:hAnsi="Cambria"/>
                <w:sz w:val="21"/>
                <w:szCs w:val="21"/>
              </w:rPr>
              <w:t>ee</w:t>
            </w:r>
            <w:proofErr w:type="spellEnd"/>
            <w:r w:rsidRPr="008B294C">
              <w:rPr>
                <w:rFonts w:ascii="Cambria" w:hAnsi="Cambria"/>
                <w:sz w:val="21"/>
                <w:szCs w:val="21"/>
              </w:rPr>
              <w:t>)</w:t>
            </w:r>
            <w:r w:rsidRPr="008B294C">
              <w:rPr>
                <w:rFonts w:ascii="Cambria" w:hAnsi="Cambria"/>
                <w:sz w:val="21"/>
                <w:szCs w:val="21"/>
              </w:rPr>
              <w:tab/>
              <w:t>wykonywanie uprawnień osobistych w Spółkach Zależnych;</w:t>
            </w:r>
            <w:r w:rsidRPr="008B294C">
              <w:rPr>
                <w:rFonts w:ascii="Cambria" w:hAnsi="Cambria"/>
                <w:sz w:val="21"/>
                <w:szCs w:val="21"/>
              </w:rPr>
              <w:tab/>
            </w:r>
          </w:p>
          <w:p w14:paraId="6B6FDBE7" w14:textId="77777777"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w:t>
            </w:r>
            <w:proofErr w:type="spellStart"/>
            <w:r w:rsidRPr="008B294C">
              <w:rPr>
                <w:rFonts w:ascii="Cambria" w:hAnsi="Cambria"/>
                <w:sz w:val="21"/>
                <w:szCs w:val="21"/>
              </w:rPr>
              <w:t>ff</w:t>
            </w:r>
            <w:proofErr w:type="spellEnd"/>
            <w:r w:rsidRPr="008B294C">
              <w:rPr>
                <w:rFonts w:ascii="Cambria" w:hAnsi="Cambria"/>
                <w:sz w:val="21"/>
                <w:szCs w:val="21"/>
              </w:rPr>
              <w:t>)</w:t>
            </w:r>
            <w:r w:rsidRPr="008B294C">
              <w:rPr>
                <w:rFonts w:ascii="Cambria" w:hAnsi="Cambria"/>
                <w:sz w:val="21"/>
                <w:szCs w:val="21"/>
              </w:rPr>
              <w:tab/>
              <w:t>z zastrzeżeniem procedury dotyczącej Doradców ds. Sprzedaży Prywatnej oraz Doradców ds. IPO, zawieranie jakichkolwiek umów o świadczenie usług doradczych lub innych usług konsultacyjnych, jeżeli łączna wartość takiej umowy przekracza 500.000,00 (pięćset tysięcy) złotych lub innych umów o świadczenie usług doradczych lub innych usług konsultacyjnych, jeżeli łączna wartość wynagrodzenia przekazanego doradcy lub konsultantowi na podstawie takiej umowy w ciągu jednego roku przekraczałaby 500.000,00 (pięćset tysięcy) złotych;</w:t>
            </w:r>
            <w:r w:rsidRPr="008B294C">
              <w:rPr>
                <w:rFonts w:ascii="Cambria" w:hAnsi="Cambria"/>
                <w:sz w:val="21"/>
                <w:szCs w:val="21"/>
              </w:rPr>
              <w:tab/>
            </w:r>
          </w:p>
          <w:p w14:paraId="5ED88CAA" w14:textId="28A98338" w:rsidR="008B294C" w:rsidRPr="008B294C" w:rsidRDefault="008B294C" w:rsidP="000637C7">
            <w:pPr>
              <w:spacing w:line="336" w:lineRule="auto"/>
              <w:ind w:left="320" w:hanging="320"/>
              <w:jc w:val="both"/>
              <w:rPr>
                <w:rFonts w:ascii="Cambria" w:hAnsi="Cambria"/>
                <w:sz w:val="21"/>
                <w:szCs w:val="21"/>
              </w:rPr>
            </w:pPr>
            <w:r w:rsidRPr="008B294C">
              <w:rPr>
                <w:rFonts w:ascii="Cambria" w:hAnsi="Cambria"/>
                <w:sz w:val="21"/>
                <w:szCs w:val="21"/>
              </w:rPr>
              <w:t>(</w:t>
            </w:r>
            <w:proofErr w:type="spellStart"/>
            <w:r w:rsidRPr="008B294C">
              <w:rPr>
                <w:rFonts w:ascii="Cambria" w:hAnsi="Cambria"/>
                <w:sz w:val="21"/>
                <w:szCs w:val="21"/>
              </w:rPr>
              <w:t>gg</w:t>
            </w:r>
            <w:proofErr w:type="spellEnd"/>
            <w:r w:rsidRPr="008B294C">
              <w:rPr>
                <w:rFonts w:ascii="Cambria" w:hAnsi="Cambria"/>
                <w:sz w:val="21"/>
                <w:szCs w:val="21"/>
              </w:rPr>
              <w:t>)</w:t>
            </w:r>
            <w:r w:rsidRPr="008B294C">
              <w:rPr>
                <w:rFonts w:ascii="Cambria" w:hAnsi="Cambria"/>
                <w:sz w:val="21"/>
                <w:szCs w:val="21"/>
              </w:rPr>
              <w:tab/>
              <w:t>uchwalenie regulaminu Rady Nadzorczej.</w:t>
            </w:r>
          </w:p>
          <w:p w14:paraId="3499331F" w14:textId="77777777" w:rsidR="008B294C" w:rsidRPr="00E87306" w:rsidRDefault="008B294C" w:rsidP="008B294C">
            <w:pPr>
              <w:spacing w:line="336" w:lineRule="auto"/>
              <w:jc w:val="both"/>
              <w:rPr>
                <w:rFonts w:ascii="Cambria" w:hAnsi="Cambria"/>
                <w:i/>
                <w:iCs/>
                <w:sz w:val="21"/>
                <w:szCs w:val="21"/>
                <w:u w:val="single"/>
              </w:rPr>
            </w:pPr>
            <w:r w:rsidRPr="00E87306">
              <w:rPr>
                <w:rFonts w:ascii="Cambria" w:hAnsi="Cambria"/>
                <w:i/>
                <w:iCs/>
                <w:sz w:val="21"/>
                <w:szCs w:val="21"/>
                <w:u w:val="single"/>
              </w:rPr>
              <w:t>Wynagrodzenie</w:t>
            </w:r>
            <w:r w:rsidRPr="00E87306">
              <w:rPr>
                <w:rFonts w:ascii="Cambria" w:hAnsi="Cambria"/>
                <w:i/>
                <w:iCs/>
                <w:sz w:val="21"/>
                <w:szCs w:val="21"/>
                <w:u w:val="single"/>
              </w:rPr>
              <w:tab/>
            </w:r>
          </w:p>
          <w:p w14:paraId="70CC63DB" w14:textId="744AEC2C" w:rsidR="005C4DC6" w:rsidRPr="008B294C" w:rsidRDefault="008B294C" w:rsidP="008B294C">
            <w:pPr>
              <w:spacing w:line="336" w:lineRule="auto"/>
              <w:jc w:val="both"/>
              <w:rPr>
                <w:rFonts w:ascii="Cambria" w:hAnsi="Cambria"/>
                <w:sz w:val="21"/>
                <w:szCs w:val="21"/>
              </w:rPr>
            </w:pPr>
            <w:r w:rsidRPr="008B294C">
              <w:rPr>
                <w:rFonts w:ascii="Cambria" w:hAnsi="Cambria"/>
                <w:sz w:val="21"/>
                <w:szCs w:val="21"/>
              </w:rPr>
              <w:t>O ile Walne Zgromadzenie nie postanowi inaczej, funkcja członka Rady Nadzorczej będzie co do zasady wykonywana bez wynagrodzenia, z wyjątkiem zwrotu uzasadnionych kosztów podróży i wydatków.</w:t>
            </w:r>
            <w:r w:rsidRPr="008B294C">
              <w:rPr>
                <w:rFonts w:ascii="Cambria" w:hAnsi="Cambria"/>
                <w:sz w:val="21"/>
                <w:szCs w:val="21"/>
              </w:rPr>
              <w:tab/>
            </w:r>
          </w:p>
        </w:tc>
      </w:tr>
      <w:tr w:rsidR="00E87306" w14:paraId="6E5580DF" w14:textId="77777777" w:rsidTr="00233101">
        <w:tc>
          <w:tcPr>
            <w:tcW w:w="846" w:type="dxa"/>
          </w:tcPr>
          <w:p w14:paraId="75723128" w14:textId="77777777" w:rsidR="00E87306" w:rsidRDefault="00E87306" w:rsidP="005C4DC6">
            <w:pPr>
              <w:spacing w:line="336" w:lineRule="auto"/>
              <w:rPr>
                <w:rFonts w:ascii="Cambria" w:hAnsi="Cambria"/>
                <w:b/>
                <w:bCs/>
                <w:sz w:val="21"/>
                <w:szCs w:val="21"/>
              </w:rPr>
            </w:pPr>
          </w:p>
        </w:tc>
        <w:tc>
          <w:tcPr>
            <w:tcW w:w="8647" w:type="dxa"/>
            <w:gridSpan w:val="2"/>
          </w:tcPr>
          <w:p w14:paraId="53909FF6" w14:textId="7B2C09D5" w:rsidR="00E87306" w:rsidRDefault="00E87306" w:rsidP="00E87306">
            <w:pPr>
              <w:spacing w:line="336" w:lineRule="auto"/>
              <w:jc w:val="center"/>
              <w:rPr>
                <w:rFonts w:ascii="Cambria" w:hAnsi="Cambria"/>
                <w:b/>
                <w:bCs/>
                <w:sz w:val="21"/>
                <w:szCs w:val="21"/>
              </w:rPr>
            </w:pPr>
            <w:r>
              <w:rPr>
                <w:rFonts w:ascii="Cambria" w:hAnsi="Cambria"/>
                <w:b/>
                <w:bCs/>
                <w:sz w:val="21"/>
                <w:szCs w:val="21"/>
              </w:rPr>
              <w:t>§10</w:t>
            </w:r>
          </w:p>
        </w:tc>
      </w:tr>
      <w:tr w:rsidR="005C4DC6" w14:paraId="2D99B0B3" w14:textId="77777777" w:rsidTr="00C145F5">
        <w:tc>
          <w:tcPr>
            <w:tcW w:w="846" w:type="dxa"/>
          </w:tcPr>
          <w:p w14:paraId="613DE96A" w14:textId="77777777" w:rsidR="005C4DC6" w:rsidRDefault="005C4DC6" w:rsidP="005C4DC6">
            <w:pPr>
              <w:spacing w:line="336" w:lineRule="auto"/>
              <w:rPr>
                <w:rFonts w:ascii="Cambria" w:hAnsi="Cambria"/>
                <w:b/>
                <w:bCs/>
                <w:sz w:val="21"/>
                <w:szCs w:val="21"/>
              </w:rPr>
            </w:pPr>
          </w:p>
        </w:tc>
        <w:tc>
          <w:tcPr>
            <w:tcW w:w="3544" w:type="dxa"/>
          </w:tcPr>
          <w:p w14:paraId="6600C8CE" w14:textId="77777777" w:rsidR="00E87306" w:rsidRPr="00E87306" w:rsidRDefault="00E87306" w:rsidP="00E87306">
            <w:pPr>
              <w:spacing w:line="336" w:lineRule="auto"/>
              <w:jc w:val="both"/>
              <w:rPr>
                <w:rFonts w:ascii="Cambria" w:hAnsi="Cambria"/>
                <w:sz w:val="21"/>
                <w:szCs w:val="21"/>
              </w:rPr>
            </w:pPr>
            <w:r w:rsidRPr="00E87306">
              <w:rPr>
                <w:rFonts w:ascii="Cambria" w:hAnsi="Cambria"/>
                <w:sz w:val="21"/>
                <w:szCs w:val="21"/>
              </w:rPr>
              <w:t>Każda akcja Spółki może zostać umorzona w drodze jej nabycia przez Spółkę za zgodą akcjonariusza.</w:t>
            </w:r>
            <w:r w:rsidRPr="00E87306">
              <w:rPr>
                <w:rFonts w:ascii="Cambria" w:hAnsi="Cambria"/>
                <w:sz w:val="21"/>
                <w:szCs w:val="21"/>
              </w:rPr>
              <w:tab/>
            </w:r>
          </w:p>
          <w:p w14:paraId="1F3071D5" w14:textId="77777777" w:rsidR="005C4DC6" w:rsidRDefault="005C4DC6" w:rsidP="005C4DC6">
            <w:pPr>
              <w:spacing w:line="336" w:lineRule="auto"/>
              <w:rPr>
                <w:rFonts w:ascii="Cambria" w:hAnsi="Cambria"/>
                <w:b/>
                <w:bCs/>
                <w:sz w:val="21"/>
                <w:szCs w:val="21"/>
              </w:rPr>
            </w:pPr>
          </w:p>
        </w:tc>
        <w:tc>
          <w:tcPr>
            <w:tcW w:w="5103" w:type="dxa"/>
          </w:tcPr>
          <w:p w14:paraId="5DA8D2E3" w14:textId="77777777" w:rsidR="00E87306" w:rsidRPr="000637C7" w:rsidRDefault="00E87306" w:rsidP="00E87306">
            <w:pPr>
              <w:spacing w:line="336" w:lineRule="auto"/>
              <w:ind w:left="320" w:hanging="320"/>
              <w:jc w:val="both"/>
              <w:rPr>
                <w:rFonts w:ascii="Cambria" w:hAnsi="Cambria"/>
                <w:b/>
                <w:bCs/>
                <w:sz w:val="21"/>
                <w:szCs w:val="21"/>
              </w:rPr>
            </w:pPr>
            <w:r w:rsidRPr="000637C7">
              <w:rPr>
                <w:rFonts w:ascii="Cambria" w:hAnsi="Cambria"/>
                <w:b/>
                <w:bCs/>
                <w:sz w:val="21"/>
                <w:szCs w:val="21"/>
              </w:rPr>
              <w:t>WALNE ZGROMADZENIE</w:t>
            </w:r>
          </w:p>
          <w:p w14:paraId="30AF321F" w14:textId="03977338"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1.</w:t>
            </w:r>
            <w:r>
              <w:rPr>
                <w:rFonts w:ascii="Cambria" w:hAnsi="Cambria"/>
                <w:sz w:val="21"/>
                <w:szCs w:val="21"/>
              </w:rPr>
              <w:t xml:space="preserve"> </w:t>
            </w:r>
            <w:r w:rsidRPr="00E87306">
              <w:rPr>
                <w:rFonts w:ascii="Cambria" w:hAnsi="Cambria"/>
                <w:sz w:val="21"/>
                <w:szCs w:val="21"/>
              </w:rPr>
              <w:t>Do kompetencji Walnego Zgromadzenia należą sprawy zastrzeżone w przepisach Kodeksu spółek handlowych, przepisach innych ustaw i postanowieniach niniejszego Statutu</w:t>
            </w:r>
            <w:r>
              <w:rPr>
                <w:rFonts w:ascii="Cambria" w:hAnsi="Cambria"/>
                <w:sz w:val="21"/>
                <w:szCs w:val="21"/>
              </w:rPr>
              <w:t>.</w:t>
            </w:r>
            <w:r w:rsidRPr="00E87306">
              <w:rPr>
                <w:rFonts w:ascii="Cambria" w:hAnsi="Cambria"/>
                <w:sz w:val="21"/>
                <w:szCs w:val="21"/>
              </w:rPr>
              <w:t xml:space="preserve"> </w:t>
            </w:r>
          </w:p>
          <w:p w14:paraId="4C229911" w14:textId="18BD9D08"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2.</w:t>
            </w:r>
            <w:r w:rsidRPr="00E87306">
              <w:rPr>
                <w:rFonts w:ascii="Cambria" w:hAnsi="Cambria"/>
                <w:sz w:val="21"/>
                <w:szCs w:val="21"/>
              </w:rPr>
              <w:tab/>
              <w:t>Miejscem obrad Walnego Zgromadzenia jest Pruszków albo miasto stołeczne Warszawa</w:t>
            </w:r>
            <w:r>
              <w:rPr>
                <w:rFonts w:ascii="Cambria" w:hAnsi="Cambria"/>
                <w:sz w:val="21"/>
                <w:szCs w:val="21"/>
              </w:rPr>
              <w:t>.</w:t>
            </w:r>
            <w:r w:rsidRPr="00E87306">
              <w:rPr>
                <w:rFonts w:ascii="Cambria" w:hAnsi="Cambria"/>
                <w:sz w:val="21"/>
                <w:szCs w:val="21"/>
              </w:rPr>
              <w:t xml:space="preserve"> </w:t>
            </w:r>
          </w:p>
          <w:p w14:paraId="6656F7CA" w14:textId="0AE53462"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3.</w:t>
            </w:r>
            <w:r w:rsidRPr="00E87306">
              <w:rPr>
                <w:rFonts w:ascii="Cambria" w:hAnsi="Cambria"/>
                <w:sz w:val="21"/>
                <w:szCs w:val="21"/>
              </w:rPr>
              <w:tab/>
              <w:t>Walne Zgromadzenie otwiera Przewodniczący Rady Nadzorczej lub inny członek Rady Nadzorczej, a w przypadku ich nieobecności członek Zarządu</w:t>
            </w:r>
            <w:r>
              <w:rPr>
                <w:rFonts w:ascii="Cambria" w:hAnsi="Cambria"/>
                <w:sz w:val="21"/>
                <w:szCs w:val="21"/>
              </w:rPr>
              <w:t>.</w:t>
            </w:r>
          </w:p>
          <w:p w14:paraId="316CFFB0" w14:textId="03392B28"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4.</w:t>
            </w:r>
            <w:r w:rsidRPr="00E87306">
              <w:rPr>
                <w:rFonts w:ascii="Cambria" w:hAnsi="Cambria"/>
                <w:sz w:val="21"/>
                <w:szCs w:val="21"/>
              </w:rPr>
              <w:tab/>
              <w:t>Walne Zgromadzenie wybiera Przewodniczącego Zgromadzenia spośród osób uprawnionych do uczestnictwa w Walnym Zgromadzeniu</w:t>
            </w:r>
            <w:r>
              <w:rPr>
                <w:rFonts w:ascii="Cambria" w:hAnsi="Cambria"/>
                <w:sz w:val="21"/>
                <w:szCs w:val="21"/>
              </w:rPr>
              <w:t>.</w:t>
            </w:r>
            <w:r w:rsidRPr="00E87306">
              <w:rPr>
                <w:rFonts w:ascii="Cambria" w:hAnsi="Cambria"/>
                <w:sz w:val="21"/>
                <w:szCs w:val="21"/>
              </w:rPr>
              <w:t xml:space="preserve"> </w:t>
            </w:r>
          </w:p>
          <w:p w14:paraId="3D99CDB7" w14:textId="342D465C"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5.</w:t>
            </w:r>
            <w:r w:rsidRPr="00E87306">
              <w:rPr>
                <w:rFonts w:ascii="Cambria" w:hAnsi="Cambria"/>
                <w:sz w:val="21"/>
                <w:szCs w:val="21"/>
              </w:rPr>
              <w:tab/>
              <w:t>Walne Zgromadzenie może podejmować uchwały pod warunkiem udziału w nim Akcjonariuszy reprezentujących co najmniej 25% (dwadzieścia pięć procent) kapitału zakładowego</w:t>
            </w:r>
            <w:r>
              <w:rPr>
                <w:rFonts w:ascii="Cambria" w:hAnsi="Cambria"/>
                <w:sz w:val="21"/>
                <w:szCs w:val="21"/>
              </w:rPr>
              <w:t>.</w:t>
            </w:r>
            <w:r w:rsidRPr="00E87306">
              <w:rPr>
                <w:rFonts w:ascii="Cambria" w:hAnsi="Cambria"/>
                <w:sz w:val="21"/>
                <w:szCs w:val="21"/>
              </w:rPr>
              <w:t xml:space="preserve"> </w:t>
            </w:r>
          </w:p>
          <w:p w14:paraId="5075C9F5" w14:textId="0A5BA558"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6.</w:t>
            </w:r>
            <w:r w:rsidRPr="00E87306">
              <w:rPr>
                <w:rFonts w:ascii="Cambria" w:hAnsi="Cambria"/>
                <w:sz w:val="21"/>
                <w:szCs w:val="21"/>
              </w:rPr>
              <w:tab/>
              <w:t>Jedna akcja daje prawo do jednego głosu na Walnym Zgromadzeniu</w:t>
            </w:r>
            <w:r>
              <w:rPr>
                <w:rFonts w:ascii="Cambria" w:hAnsi="Cambria"/>
                <w:sz w:val="21"/>
                <w:szCs w:val="21"/>
              </w:rPr>
              <w:t>.</w:t>
            </w:r>
            <w:r w:rsidRPr="00E87306">
              <w:rPr>
                <w:rFonts w:ascii="Cambria" w:hAnsi="Cambria"/>
                <w:sz w:val="21"/>
                <w:szCs w:val="21"/>
              </w:rPr>
              <w:t xml:space="preserve"> </w:t>
            </w:r>
          </w:p>
          <w:p w14:paraId="51D1AC19" w14:textId="2E35DA01"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7.</w:t>
            </w:r>
            <w:r w:rsidRPr="00E87306">
              <w:rPr>
                <w:rFonts w:ascii="Cambria" w:hAnsi="Cambria"/>
                <w:sz w:val="21"/>
                <w:szCs w:val="21"/>
              </w:rPr>
              <w:tab/>
              <w:t>Wszelkie sprawy wnoszone na Walne Zgromadzenie powinny być wnoszone wraz z pisemnym uzasadnieniem. Uzasadnienia nie wymagają sprawy typowe rozpatrywane przez Walne Zgromadzenia, jak również sprawy porządkowe i formalne</w:t>
            </w:r>
            <w:r>
              <w:rPr>
                <w:rFonts w:ascii="Cambria" w:hAnsi="Cambria"/>
                <w:sz w:val="21"/>
                <w:szCs w:val="21"/>
              </w:rPr>
              <w:t>.</w:t>
            </w:r>
          </w:p>
          <w:p w14:paraId="73C40ABA" w14:textId="0D2B0344"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8.</w:t>
            </w:r>
            <w:r w:rsidRPr="00E87306">
              <w:rPr>
                <w:rFonts w:ascii="Cambria" w:hAnsi="Cambria"/>
                <w:sz w:val="21"/>
                <w:szCs w:val="21"/>
              </w:rPr>
              <w:tab/>
              <w:t>Z zastrzeżeniem, ust. 9 i 10, zmiana porządku obrad Walnego Zgromadzenia, polegająca na usunięciu określonego punktu z porządku obrad lub zaniechaniu rozpatrzenia sprawy ujętej w porządku obrad, wymaga ¾ (trzech czwartych) głosów</w:t>
            </w:r>
            <w:r>
              <w:rPr>
                <w:rFonts w:ascii="Cambria" w:hAnsi="Cambria"/>
                <w:sz w:val="21"/>
                <w:szCs w:val="21"/>
              </w:rPr>
              <w:t>.</w:t>
            </w:r>
            <w:r w:rsidRPr="00E87306">
              <w:rPr>
                <w:rFonts w:ascii="Cambria" w:hAnsi="Cambria"/>
                <w:sz w:val="21"/>
                <w:szCs w:val="21"/>
              </w:rPr>
              <w:t xml:space="preserve"> </w:t>
            </w:r>
          </w:p>
          <w:p w14:paraId="42DC84FF" w14:textId="4DC7651A"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9.</w:t>
            </w:r>
            <w:r w:rsidRPr="00E87306">
              <w:rPr>
                <w:rFonts w:ascii="Cambria" w:hAnsi="Cambria"/>
                <w:sz w:val="21"/>
                <w:szCs w:val="21"/>
              </w:rPr>
              <w:tab/>
              <w:t>Jeżeli wniosek o dokonanie zmiany porządku obrad zgłasza Zarząd, zmiana wymaga bezwzględnej większości głosów</w:t>
            </w:r>
            <w:r>
              <w:rPr>
                <w:rFonts w:ascii="Cambria" w:hAnsi="Cambria"/>
                <w:sz w:val="21"/>
                <w:szCs w:val="21"/>
              </w:rPr>
              <w:t>.</w:t>
            </w:r>
            <w:r w:rsidRPr="00E87306">
              <w:rPr>
                <w:rFonts w:ascii="Cambria" w:hAnsi="Cambria"/>
                <w:sz w:val="21"/>
                <w:szCs w:val="21"/>
              </w:rPr>
              <w:t xml:space="preserve"> </w:t>
            </w:r>
          </w:p>
          <w:p w14:paraId="20E6F531" w14:textId="4DF36109"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10.</w:t>
            </w:r>
            <w:r w:rsidRPr="00E87306">
              <w:rPr>
                <w:rFonts w:ascii="Cambria" w:hAnsi="Cambria"/>
                <w:sz w:val="21"/>
                <w:szCs w:val="21"/>
              </w:rPr>
              <w:tab/>
              <w:t xml:space="preserve">Jeżeli zmiana porządku obrad dotyczy punktu wprowadzonego na wniosek Akcjonariusza lub Akcjonariuszy, zmiana jest możliwa tylko pod warunkiem, iż wszyscy obecni na Walnym Zgromadzeniu Akcjonariusze, którzy zgłosili wniosek o umieszczenie określonego punktu w </w:t>
            </w:r>
            <w:r w:rsidRPr="00E87306">
              <w:rPr>
                <w:rFonts w:ascii="Cambria" w:hAnsi="Cambria"/>
                <w:sz w:val="21"/>
                <w:szCs w:val="21"/>
              </w:rPr>
              <w:lastRenderedPageBreak/>
              <w:t>porządku obrad, wyrażą zgodę na dokonanie takiej zmiany</w:t>
            </w:r>
            <w:r>
              <w:rPr>
                <w:rFonts w:ascii="Cambria" w:hAnsi="Cambria"/>
                <w:sz w:val="21"/>
                <w:szCs w:val="21"/>
              </w:rPr>
              <w:t>.</w:t>
            </w:r>
          </w:p>
          <w:p w14:paraId="208BC88E" w14:textId="3DEDB89E" w:rsidR="005C4DC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11.</w:t>
            </w:r>
            <w:r w:rsidRPr="00E87306">
              <w:rPr>
                <w:rFonts w:ascii="Cambria" w:hAnsi="Cambria"/>
                <w:sz w:val="21"/>
                <w:szCs w:val="21"/>
              </w:rPr>
              <w:tab/>
              <w:t>Walne Zgromadzenie może uchwalić swój regulamin, określający organizację i sposób prowadzenia obrad.</w:t>
            </w:r>
          </w:p>
        </w:tc>
      </w:tr>
      <w:tr w:rsidR="00E87306" w14:paraId="4BB9DBDD" w14:textId="77777777" w:rsidTr="0050656A">
        <w:tc>
          <w:tcPr>
            <w:tcW w:w="846" w:type="dxa"/>
          </w:tcPr>
          <w:p w14:paraId="7C1C96F2" w14:textId="77777777" w:rsidR="00E87306" w:rsidRDefault="00E87306" w:rsidP="005C4DC6">
            <w:pPr>
              <w:spacing w:line="336" w:lineRule="auto"/>
              <w:rPr>
                <w:rFonts w:ascii="Cambria" w:hAnsi="Cambria"/>
                <w:b/>
                <w:bCs/>
                <w:sz w:val="21"/>
                <w:szCs w:val="21"/>
              </w:rPr>
            </w:pPr>
          </w:p>
        </w:tc>
        <w:tc>
          <w:tcPr>
            <w:tcW w:w="8647" w:type="dxa"/>
            <w:gridSpan w:val="2"/>
          </w:tcPr>
          <w:p w14:paraId="4002EFE4" w14:textId="0DAECD37" w:rsidR="00E87306" w:rsidRDefault="00E87306" w:rsidP="00E87306">
            <w:pPr>
              <w:spacing w:line="336" w:lineRule="auto"/>
              <w:jc w:val="center"/>
              <w:rPr>
                <w:rFonts w:ascii="Cambria" w:hAnsi="Cambria"/>
                <w:b/>
                <w:bCs/>
                <w:sz w:val="21"/>
                <w:szCs w:val="21"/>
              </w:rPr>
            </w:pPr>
            <w:r>
              <w:rPr>
                <w:rFonts w:ascii="Cambria" w:hAnsi="Cambria"/>
                <w:b/>
                <w:bCs/>
                <w:sz w:val="21"/>
                <w:szCs w:val="21"/>
              </w:rPr>
              <w:t>§11</w:t>
            </w:r>
          </w:p>
        </w:tc>
      </w:tr>
      <w:tr w:rsidR="005C4DC6" w14:paraId="7EE24AF7" w14:textId="77777777" w:rsidTr="00C145F5">
        <w:tc>
          <w:tcPr>
            <w:tcW w:w="846" w:type="dxa"/>
          </w:tcPr>
          <w:p w14:paraId="3434858D" w14:textId="77777777" w:rsidR="005C4DC6" w:rsidRDefault="005C4DC6" w:rsidP="005C4DC6">
            <w:pPr>
              <w:spacing w:line="336" w:lineRule="auto"/>
              <w:rPr>
                <w:rFonts w:ascii="Cambria" w:hAnsi="Cambria"/>
                <w:b/>
                <w:bCs/>
                <w:sz w:val="21"/>
                <w:szCs w:val="21"/>
              </w:rPr>
            </w:pPr>
          </w:p>
        </w:tc>
        <w:tc>
          <w:tcPr>
            <w:tcW w:w="3544" w:type="dxa"/>
          </w:tcPr>
          <w:p w14:paraId="2B05A1B7" w14:textId="3C0A5FA2" w:rsidR="00F8025A" w:rsidRDefault="00F8025A" w:rsidP="00E87306">
            <w:pPr>
              <w:spacing w:line="336" w:lineRule="auto"/>
              <w:rPr>
                <w:rFonts w:ascii="Cambria" w:hAnsi="Cambria"/>
                <w:sz w:val="21"/>
                <w:szCs w:val="21"/>
              </w:rPr>
            </w:pPr>
            <w:r w:rsidRPr="00F8025A">
              <w:rPr>
                <w:rFonts w:ascii="Cambria" w:hAnsi="Cambria"/>
                <w:sz w:val="21"/>
                <w:szCs w:val="21"/>
              </w:rPr>
              <w:t>IV. ORGANY SPÓŁKI</w:t>
            </w:r>
          </w:p>
          <w:p w14:paraId="11BAFC71" w14:textId="7B23E498" w:rsidR="00E87306" w:rsidRPr="00E87306" w:rsidRDefault="00E87306" w:rsidP="00E87306">
            <w:pPr>
              <w:spacing w:line="336" w:lineRule="auto"/>
              <w:rPr>
                <w:rFonts w:ascii="Cambria" w:hAnsi="Cambria"/>
                <w:sz w:val="21"/>
                <w:szCs w:val="21"/>
              </w:rPr>
            </w:pPr>
            <w:r w:rsidRPr="00E87306">
              <w:rPr>
                <w:rFonts w:ascii="Cambria" w:hAnsi="Cambria"/>
                <w:sz w:val="21"/>
                <w:szCs w:val="21"/>
              </w:rPr>
              <w:t>Organami Spółki są:</w:t>
            </w:r>
            <w:r w:rsidRPr="00E87306">
              <w:rPr>
                <w:rFonts w:ascii="Cambria" w:hAnsi="Cambria"/>
                <w:sz w:val="21"/>
                <w:szCs w:val="21"/>
              </w:rPr>
              <w:tab/>
            </w:r>
          </w:p>
          <w:p w14:paraId="4D7330D9" w14:textId="77777777" w:rsidR="00E87306" w:rsidRPr="00E87306" w:rsidRDefault="00E87306" w:rsidP="00E87306">
            <w:pPr>
              <w:spacing w:line="336" w:lineRule="auto"/>
              <w:rPr>
                <w:rFonts w:ascii="Cambria" w:hAnsi="Cambria"/>
                <w:sz w:val="21"/>
                <w:szCs w:val="21"/>
              </w:rPr>
            </w:pPr>
            <w:r w:rsidRPr="00E87306">
              <w:rPr>
                <w:rFonts w:ascii="Cambria" w:hAnsi="Cambria"/>
                <w:sz w:val="21"/>
                <w:szCs w:val="21"/>
              </w:rPr>
              <w:t>1/ Zarząd,</w:t>
            </w:r>
            <w:r w:rsidRPr="00E87306">
              <w:rPr>
                <w:rFonts w:ascii="Cambria" w:hAnsi="Cambria"/>
                <w:sz w:val="21"/>
                <w:szCs w:val="21"/>
              </w:rPr>
              <w:tab/>
            </w:r>
          </w:p>
          <w:p w14:paraId="5725DEB4" w14:textId="77777777" w:rsidR="00E87306" w:rsidRPr="00E87306" w:rsidRDefault="00E87306" w:rsidP="00E87306">
            <w:pPr>
              <w:spacing w:line="336" w:lineRule="auto"/>
              <w:rPr>
                <w:rFonts w:ascii="Cambria" w:hAnsi="Cambria"/>
                <w:sz w:val="21"/>
                <w:szCs w:val="21"/>
              </w:rPr>
            </w:pPr>
            <w:r w:rsidRPr="00E87306">
              <w:rPr>
                <w:rFonts w:ascii="Cambria" w:hAnsi="Cambria"/>
                <w:sz w:val="21"/>
                <w:szCs w:val="21"/>
              </w:rPr>
              <w:t>2/ Rada Nadzorcza,</w:t>
            </w:r>
            <w:r w:rsidRPr="00E87306">
              <w:rPr>
                <w:rFonts w:ascii="Cambria" w:hAnsi="Cambria"/>
                <w:sz w:val="21"/>
                <w:szCs w:val="21"/>
              </w:rPr>
              <w:tab/>
            </w:r>
          </w:p>
          <w:p w14:paraId="5DF44B03" w14:textId="62DD927B" w:rsidR="005C4DC6" w:rsidRPr="00E87306" w:rsidRDefault="00E87306" w:rsidP="00E87306">
            <w:pPr>
              <w:spacing w:line="336" w:lineRule="auto"/>
              <w:rPr>
                <w:rFonts w:ascii="Cambria" w:hAnsi="Cambria"/>
                <w:sz w:val="21"/>
                <w:szCs w:val="21"/>
              </w:rPr>
            </w:pPr>
            <w:r w:rsidRPr="00E87306">
              <w:rPr>
                <w:rFonts w:ascii="Cambria" w:hAnsi="Cambria"/>
                <w:sz w:val="21"/>
                <w:szCs w:val="21"/>
              </w:rPr>
              <w:t>3/ Walne Zgromadzenie.</w:t>
            </w:r>
            <w:r w:rsidRPr="00E87306">
              <w:rPr>
                <w:rFonts w:ascii="Cambria" w:hAnsi="Cambria"/>
                <w:sz w:val="21"/>
                <w:szCs w:val="21"/>
              </w:rPr>
              <w:tab/>
            </w:r>
          </w:p>
        </w:tc>
        <w:tc>
          <w:tcPr>
            <w:tcW w:w="5103" w:type="dxa"/>
          </w:tcPr>
          <w:p w14:paraId="730CAE6C" w14:textId="77777777" w:rsidR="00E87306" w:rsidRPr="000637C7" w:rsidRDefault="00E87306" w:rsidP="00E87306">
            <w:pPr>
              <w:spacing w:line="336" w:lineRule="auto"/>
              <w:jc w:val="both"/>
              <w:rPr>
                <w:rFonts w:ascii="Cambria" w:hAnsi="Cambria"/>
                <w:b/>
                <w:bCs/>
                <w:sz w:val="21"/>
                <w:szCs w:val="21"/>
              </w:rPr>
            </w:pPr>
            <w:r w:rsidRPr="000637C7">
              <w:rPr>
                <w:rFonts w:ascii="Cambria" w:hAnsi="Cambria"/>
                <w:b/>
                <w:bCs/>
                <w:sz w:val="21"/>
                <w:szCs w:val="21"/>
              </w:rPr>
              <w:t>ROK OBROTOWY</w:t>
            </w:r>
          </w:p>
          <w:p w14:paraId="7FEE954B" w14:textId="488C5CBF" w:rsidR="005C4DC6" w:rsidRPr="00E87306" w:rsidRDefault="00E87306" w:rsidP="00E87306">
            <w:pPr>
              <w:spacing w:line="336" w:lineRule="auto"/>
              <w:jc w:val="both"/>
              <w:rPr>
                <w:rFonts w:ascii="Cambria" w:hAnsi="Cambria"/>
                <w:sz w:val="21"/>
                <w:szCs w:val="21"/>
              </w:rPr>
            </w:pPr>
            <w:r w:rsidRPr="00E87306">
              <w:rPr>
                <w:rFonts w:ascii="Cambria" w:hAnsi="Cambria"/>
                <w:sz w:val="21"/>
                <w:szCs w:val="21"/>
              </w:rPr>
              <w:t>Rok obrotowy rozpoczyna się 1  (pierwszego) lipca danego roku kalendarzowego i kończy 30  (trzydziestego) czerwca następnego roku kalendarzowego.</w:t>
            </w:r>
            <w:r w:rsidRPr="00E87306">
              <w:rPr>
                <w:rFonts w:ascii="Cambria" w:hAnsi="Cambria"/>
                <w:sz w:val="21"/>
                <w:szCs w:val="21"/>
              </w:rPr>
              <w:tab/>
            </w:r>
          </w:p>
        </w:tc>
      </w:tr>
      <w:tr w:rsidR="00E87306" w14:paraId="513BADBD" w14:textId="77777777" w:rsidTr="002C402D">
        <w:tc>
          <w:tcPr>
            <w:tcW w:w="846" w:type="dxa"/>
          </w:tcPr>
          <w:p w14:paraId="4A62D526" w14:textId="77777777" w:rsidR="00E87306" w:rsidRDefault="00E87306" w:rsidP="005C4DC6">
            <w:pPr>
              <w:spacing w:line="336" w:lineRule="auto"/>
              <w:rPr>
                <w:rFonts w:ascii="Cambria" w:hAnsi="Cambria"/>
                <w:b/>
                <w:bCs/>
                <w:sz w:val="21"/>
                <w:szCs w:val="21"/>
              </w:rPr>
            </w:pPr>
          </w:p>
        </w:tc>
        <w:tc>
          <w:tcPr>
            <w:tcW w:w="8647" w:type="dxa"/>
            <w:gridSpan w:val="2"/>
          </w:tcPr>
          <w:p w14:paraId="7BF3C0E3" w14:textId="2F7A9B04" w:rsidR="00E87306" w:rsidRDefault="00E87306" w:rsidP="00E87306">
            <w:pPr>
              <w:spacing w:line="336" w:lineRule="auto"/>
              <w:jc w:val="center"/>
              <w:rPr>
                <w:rFonts w:ascii="Cambria" w:hAnsi="Cambria"/>
                <w:b/>
                <w:bCs/>
                <w:sz w:val="21"/>
                <w:szCs w:val="21"/>
              </w:rPr>
            </w:pPr>
            <w:r>
              <w:rPr>
                <w:rFonts w:ascii="Cambria" w:hAnsi="Cambria"/>
                <w:b/>
                <w:bCs/>
                <w:sz w:val="21"/>
                <w:szCs w:val="21"/>
              </w:rPr>
              <w:t>§12</w:t>
            </w:r>
          </w:p>
        </w:tc>
      </w:tr>
      <w:tr w:rsidR="008B294C" w14:paraId="30FBAE20" w14:textId="77777777" w:rsidTr="00C145F5">
        <w:tc>
          <w:tcPr>
            <w:tcW w:w="846" w:type="dxa"/>
          </w:tcPr>
          <w:p w14:paraId="5317387A" w14:textId="77777777" w:rsidR="008B294C" w:rsidRDefault="008B294C" w:rsidP="005C4DC6">
            <w:pPr>
              <w:spacing w:line="336" w:lineRule="auto"/>
              <w:rPr>
                <w:rFonts w:ascii="Cambria" w:hAnsi="Cambria"/>
                <w:b/>
                <w:bCs/>
                <w:sz w:val="21"/>
                <w:szCs w:val="21"/>
              </w:rPr>
            </w:pPr>
          </w:p>
        </w:tc>
        <w:tc>
          <w:tcPr>
            <w:tcW w:w="3544" w:type="dxa"/>
          </w:tcPr>
          <w:p w14:paraId="3AE3B52E" w14:textId="377769D5" w:rsidR="00F8025A" w:rsidRDefault="00F8025A" w:rsidP="00E87306">
            <w:pPr>
              <w:spacing w:line="336" w:lineRule="auto"/>
              <w:jc w:val="both"/>
              <w:rPr>
                <w:rFonts w:ascii="Cambria" w:hAnsi="Cambria"/>
                <w:sz w:val="21"/>
                <w:szCs w:val="21"/>
              </w:rPr>
            </w:pPr>
            <w:r w:rsidRPr="00F8025A">
              <w:rPr>
                <w:rFonts w:ascii="Cambria" w:hAnsi="Cambria"/>
                <w:sz w:val="21"/>
                <w:szCs w:val="21"/>
              </w:rPr>
              <w:t>A. ZARZĄD SPÓŁKI</w:t>
            </w:r>
          </w:p>
          <w:p w14:paraId="5B43A140" w14:textId="709FBB5C" w:rsidR="00E87306" w:rsidRPr="00E87306" w:rsidRDefault="00E87306" w:rsidP="00E87306">
            <w:pPr>
              <w:spacing w:line="336" w:lineRule="auto"/>
              <w:jc w:val="both"/>
              <w:rPr>
                <w:rFonts w:ascii="Cambria" w:hAnsi="Cambria"/>
                <w:sz w:val="21"/>
                <w:szCs w:val="21"/>
              </w:rPr>
            </w:pPr>
            <w:r w:rsidRPr="00E87306">
              <w:rPr>
                <w:rFonts w:ascii="Cambria" w:hAnsi="Cambria"/>
                <w:sz w:val="21"/>
                <w:szCs w:val="21"/>
              </w:rPr>
              <w:t>1. Zarząd prowadzi sprawy Spółki i reprezentuje Spółkę.</w:t>
            </w:r>
            <w:r w:rsidRPr="00E87306">
              <w:rPr>
                <w:rFonts w:ascii="Cambria" w:hAnsi="Cambria"/>
                <w:sz w:val="21"/>
                <w:szCs w:val="21"/>
              </w:rPr>
              <w:tab/>
            </w:r>
          </w:p>
          <w:p w14:paraId="3CDE7344" w14:textId="7E3B3FC5" w:rsidR="008B294C" w:rsidRPr="00E87306" w:rsidRDefault="00E87306" w:rsidP="00E87306">
            <w:pPr>
              <w:spacing w:line="336" w:lineRule="auto"/>
              <w:jc w:val="both"/>
              <w:rPr>
                <w:rFonts w:ascii="Cambria" w:hAnsi="Cambria"/>
                <w:sz w:val="21"/>
                <w:szCs w:val="21"/>
              </w:rPr>
            </w:pPr>
            <w:r w:rsidRPr="00E87306">
              <w:rPr>
                <w:rFonts w:ascii="Cambria" w:hAnsi="Cambria"/>
                <w:sz w:val="21"/>
                <w:szCs w:val="21"/>
              </w:rPr>
              <w:t>2. Do kompetencji Zarządu należą wszelkie sprawy Spółki niezastrzeżone do kompetencji pozostałych organów Spółki.</w:t>
            </w:r>
            <w:r w:rsidRPr="00E87306">
              <w:rPr>
                <w:rFonts w:ascii="Cambria" w:hAnsi="Cambria"/>
                <w:sz w:val="21"/>
                <w:szCs w:val="21"/>
              </w:rPr>
              <w:tab/>
            </w:r>
          </w:p>
        </w:tc>
        <w:tc>
          <w:tcPr>
            <w:tcW w:w="5103" w:type="dxa"/>
          </w:tcPr>
          <w:p w14:paraId="795DEFBD" w14:textId="77777777" w:rsidR="00E87306" w:rsidRPr="000637C7" w:rsidRDefault="00E87306" w:rsidP="00E87306">
            <w:pPr>
              <w:spacing w:line="336" w:lineRule="auto"/>
              <w:jc w:val="both"/>
              <w:rPr>
                <w:rFonts w:ascii="Cambria" w:hAnsi="Cambria"/>
                <w:b/>
                <w:bCs/>
                <w:sz w:val="21"/>
                <w:szCs w:val="21"/>
              </w:rPr>
            </w:pPr>
            <w:r w:rsidRPr="000637C7">
              <w:rPr>
                <w:rFonts w:ascii="Cambria" w:hAnsi="Cambria"/>
                <w:b/>
                <w:bCs/>
                <w:sz w:val="21"/>
                <w:szCs w:val="21"/>
              </w:rPr>
              <w:t>PODZIAŁ ZYSKU</w:t>
            </w:r>
          </w:p>
          <w:p w14:paraId="23C32EDB" w14:textId="3F9474BA"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1.</w:t>
            </w:r>
            <w:r w:rsidRPr="00E87306">
              <w:rPr>
                <w:rFonts w:ascii="Cambria" w:hAnsi="Cambria"/>
                <w:sz w:val="21"/>
                <w:szCs w:val="21"/>
              </w:rPr>
              <w:tab/>
              <w:t>Walne Zgromadzenie podejmuje uchwałę o podziale zysku Spółki za dany rok obrotowy</w:t>
            </w:r>
            <w:r>
              <w:rPr>
                <w:rFonts w:ascii="Cambria" w:hAnsi="Cambria"/>
                <w:sz w:val="21"/>
                <w:szCs w:val="21"/>
              </w:rPr>
              <w:t>.</w:t>
            </w:r>
          </w:p>
          <w:p w14:paraId="11E95184" w14:textId="14BF0043"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2.</w:t>
            </w:r>
            <w:r w:rsidRPr="00E87306">
              <w:rPr>
                <w:rFonts w:ascii="Cambria" w:hAnsi="Cambria"/>
                <w:sz w:val="21"/>
                <w:szCs w:val="21"/>
              </w:rPr>
              <w:tab/>
              <w:t>Zysk Spółki może być przeznaczony w szczególności na</w:t>
            </w:r>
            <w:r>
              <w:rPr>
                <w:rFonts w:ascii="Cambria" w:hAnsi="Cambria"/>
                <w:sz w:val="21"/>
                <w:szCs w:val="21"/>
              </w:rPr>
              <w:t>:</w:t>
            </w:r>
          </w:p>
          <w:p w14:paraId="3EE8F325" w14:textId="1E79B7DA"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1)</w:t>
            </w:r>
            <w:r w:rsidRPr="00E87306">
              <w:rPr>
                <w:rFonts w:ascii="Cambria" w:hAnsi="Cambria"/>
                <w:sz w:val="21"/>
                <w:szCs w:val="21"/>
              </w:rPr>
              <w:tab/>
              <w:t>kapitał zapasowy</w:t>
            </w:r>
            <w:r>
              <w:rPr>
                <w:rFonts w:ascii="Cambria" w:hAnsi="Cambria"/>
                <w:sz w:val="21"/>
                <w:szCs w:val="21"/>
              </w:rPr>
              <w:t>,</w:t>
            </w:r>
          </w:p>
          <w:p w14:paraId="09C4A325" w14:textId="0B2FD6EA"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2)</w:t>
            </w:r>
            <w:r w:rsidRPr="00E87306">
              <w:rPr>
                <w:rFonts w:ascii="Cambria" w:hAnsi="Cambria"/>
                <w:sz w:val="21"/>
                <w:szCs w:val="21"/>
              </w:rPr>
              <w:tab/>
              <w:t>dywidendę</w:t>
            </w:r>
            <w:r>
              <w:rPr>
                <w:rFonts w:ascii="Cambria" w:hAnsi="Cambria"/>
                <w:sz w:val="21"/>
                <w:szCs w:val="21"/>
              </w:rPr>
              <w:t>.</w:t>
            </w:r>
          </w:p>
          <w:p w14:paraId="3CF8D477" w14:textId="590FBED6" w:rsidR="008B294C" w:rsidRDefault="00E87306" w:rsidP="00E87306">
            <w:pPr>
              <w:spacing w:line="336" w:lineRule="auto"/>
              <w:ind w:left="320" w:hanging="320"/>
              <w:jc w:val="both"/>
              <w:rPr>
                <w:rFonts w:ascii="Cambria" w:hAnsi="Cambria"/>
                <w:b/>
                <w:bCs/>
                <w:sz w:val="21"/>
                <w:szCs w:val="21"/>
              </w:rPr>
            </w:pPr>
            <w:r w:rsidRPr="00E87306">
              <w:rPr>
                <w:rFonts w:ascii="Cambria" w:hAnsi="Cambria"/>
                <w:sz w:val="21"/>
                <w:szCs w:val="21"/>
              </w:rPr>
              <w:t>3.</w:t>
            </w:r>
            <w:r w:rsidRPr="00E87306">
              <w:rPr>
                <w:rFonts w:ascii="Cambria" w:hAnsi="Cambria"/>
                <w:sz w:val="21"/>
                <w:szCs w:val="21"/>
              </w:rPr>
              <w:tab/>
              <w:t>Na zasadach przewidzianych w przepisach Kodeksu spółek handlowych Zarząd uprawniony jest do wypłaty Akcjonariuszom zaliczki na poczet przewidzianej dywidendy</w:t>
            </w:r>
            <w:r>
              <w:rPr>
                <w:rFonts w:ascii="Cambria" w:hAnsi="Cambria"/>
                <w:sz w:val="21"/>
                <w:szCs w:val="21"/>
              </w:rPr>
              <w:t>.</w:t>
            </w:r>
          </w:p>
        </w:tc>
      </w:tr>
      <w:tr w:rsidR="00E87306" w14:paraId="524AD056" w14:textId="77777777" w:rsidTr="00EE615B">
        <w:tc>
          <w:tcPr>
            <w:tcW w:w="846" w:type="dxa"/>
          </w:tcPr>
          <w:p w14:paraId="117885B6" w14:textId="77777777" w:rsidR="00E87306" w:rsidRDefault="00E87306" w:rsidP="005C4DC6">
            <w:pPr>
              <w:spacing w:line="336" w:lineRule="auto"/>
              <w:rPr>
                <w:rFonts w:ascii="Cambria" w:hAnsi="Cambria"/>
                <w:b/>
                <w:bCs/>
                <w:sz w:val="21"/>
                <w:szCs w:val="21"/>
              </w:rPr>
            </w:pPr>
          </w:p>
        </w:tc>
        <w:tc>
          <w:tcPr>
            <w:tcW w:w="8647" w:type="dxa"/>
            <w:gridSpan w:val="2"/>
          </w:tcPr>
          <w:p w14:paraId="574D79E9" w14:textId="29C4F3A5" w:rsidR="00E87306" w:rsidRDefault="00E87306" w:rsidP="00E87306">
            <w:pPr>
              <w:spacing w:line="336" w:lineRule="auto"/>
              <w:jc w:val="center"/>
              <w:rPr>
                <w:rFonts w:ascii="Cambria" w:hAnsi="Cambria"/>
                <w:b/>
                <w:bCs/>
                <w:sz w:val="21"/>
                <w:szCs w:val="21"/>
              </w:rPr>
            </w:pPr>
            <w:r>
              <w:rPr>
                <w:rFonts w:ascii="Cambria" w:hAnsi="Cambria"/>
                <w:b/>
                <w:bCs/>
                <w:sz w:val="21"/>
                <w:szCs w:val="21"/>
              </w:rPr>
              <w:t>§13</w:t>
            </w:r>
          </w:p>
        </w:tc>
      </w:tr>
      <w:tr w:rsidR="008B294C" w14:paraId="455EC163" w14:textId="77777777" w:rsidTr="00C145F5">
        <w:tc>
          <w:tcPr>
            <w:tcW w:w="846" w:type="dxa"/>
          </w:tcPr>
          <w:p w14:paraId="3E93778E" w14:textId="77777777" w:rsidR="008B294C" w:rsidRDefault="008B294C" w:rsidP="005C4DC6">
            <w:pPr>
              <w:spacing w:line="336" w:lineRule="auto"/>
              <w:rPr>
                <w:rFonts w:ascii="Cambria" w:hAnsi="Cambria"/>
                <w:b/>
                <w:bCs/>
                <w:sz w:val="21"/>
                <w:szCs w:val="21"/>
              </w:rPr>
            </w:pPr>
          </w:p>
        </w:tc>
        <w:tc>
          <w:tcPr>
            <w:tcW w:w="3544" w:type="dxa"/>
          </w:tcPr>
          <w:p w14:paraId="75E0E6CA" w14:textId="61D219EF"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 xml:space="preserve">1. </w:t>
            </w:r>
            <w:r>
              <w:rPr>
                <w:rFonts w:ascii="Cambria" w:hAnsi="Cambria"/>
                <w:sz w:val="21"/>
                <w:szCs w:val="21"/>
              </w:rPr>
              <w:t xml:space="preserve"> </w:t>
            </w:r>
            <w:r w:rsidRPr="00E87306">
              <w:rPr>
                <w:rFonts w:ascii="Cambria" w:hAnsi="Cambria"/>
                <w:sz w:val="21"/>
                <w:szCs w:val="21"/>
              </w:rPr>
              <w:t>Zarząd Spółki składa się z nie mniej niż jednego członka.</w:t>
            </w:r>
            <w:r w:rsidRPr="00E87306">
              <w:rPr>
                <w:rFonts w:ascii="Cambria" w:hAnsi="Cambria"/>
                <w:sz w:val="21"/>
                <w:szCs w:val="21"/>
              </w:rPr>
              <w:tab/>
            </w:r>
          </w:p>
          <w:p w14:paraId="5002D336" w14:textId="77777777"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2.</w:t>
            </w:r>
            <w:r w:rsidRPr="00E87306">
              <w:rPr>
                <w:rFonts w:ascii="Cambria" w:hAnsi="Cambria"/>
                <w:sz w:val="21"/>
                <w:szCs w:val="21"/>
              </w:rPr>
              <w:tab/>
              <w:t xml:space="preserve"> Członków Zarządu powołuje i odwołuje Rada Nadzorcza, z zastrzeżeniem, iż członków Zarządu pierwszej kadencji powołują wspólnicy spółki, o której mowa w § 2.</w:t>
            </w:r>
            <w:r w:rsidRPr="00E87306">
              <w:rPr>
                <w:rFonts w:ascii="Cambria" w:hAnsi="Cambria"/>
                <w:sz w:val="21"/>
                <w:szCs w:val="21"/>
              </w:rPr>
              <w:tab/>
            </w:r>
          </w:p>
          <w:p w14:paraId="3A5E5023" w14:textId="0C925F15" w:rsidR="008B294C"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3.</w:t>
            </w:r>
            <w:r>
              <w:rPr>
                <w:rFonts w:ascii="Cambria" w:hAnsi="Cambria"/>
                <w:sz w:val="21"/>
                <w:szCs w:val="21"/>
              </w:rPr>
              <w:t xml:space="preserve">   </w:t>
            </w:r>
            <w:r w:rsidRPr="00E87306">
              <w:rPr>
                <w:rFonts w:ascii="Cambria" w:hAnsi="Cambria"/>
                <w:sz w:val="21"/>
                <w:szCs w:val="21"/>
              </w:rPr>
              <w:t>Członków Zarządu powołuje się na okres wspólnej kadencji, która trwa trzy lata.</w:t>
            </w:r>
          </w:p>
        </w:tc>
        <w:tc>
          <w:tcPr>
            <w:tcW w:w="5103" w:type="dxa"/>
          </w:tcPr>
          <w:p w14:paraId="20CFB418" w14:textId="77777777" w:rsidR="00E87306" w:rsidRPr="000637C7" w:rsidRDefault="00E87306" w:rsidP="00E87306">
            <w:pPr>
              <w:spacing w:line="336" w:lineRule="auto"/>
              <w:ind w:left="320" w:hanging="320"/>
              <w:jc w:val="both"/>
              <w:rPr>
                <w:rFonts w:ascii="Cambria" w:hAnsi="Cambria"/>
                <w:b/>
                <w:bCs/>
                <w:sz w:val="21"/>
                <w:szCs w:val="21"/>
              </w:rPr>
            </w:pPr>
            <w:r w:rsidRPr="000637C7">
              <w:rPr>
                <w:rFonts w:ascii="Cambria" w:hAnsi="Cambria"/>
                <w:b/>
                <w:bCs/>
                <w:sz w:val="21"/>
                <w:szCs w:val="21"/>
              </w:rPr>
              <w:t>RACHUNKOWOŚĆ SPÓŁKI</w:t>
            </w:r>
          </w:p>
          <w:p w14:paraId="5B3CCD44" w14:textId="5156190F"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1.</w:t>
            </w:r>
            <w:r w:rsidRPr="00E87306">
              <w:rPr>
                <w:rFonts w:ascii="Cambria" w:hAnsi="Cambria"/>
                <w:sz w:val="21"/>
                <w:szCs w:val="21"/>
              </w:rPr>
              <w:tab/>
              <w:t>Spółka prowadzi rachunkowość zgodnie z obowiązującymi przepisami</w:t>
            </w:r>
            <w:r>
              <w:rPr>
                <w:rFonts w:ascii="Cambria" w:hAnsi="Cambria"/>
                <w:sz w:val="21"/>
                <w:szCs w:val="21"/>
              </w:rPr>
              <w:t>.</w:t>
            </w:r>
          </w:p>
          <w:p w14:paraId="469B8DA8" w14:textId="6F0C25AB"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2.</w:t>
            </w:r>
            <w:r w:rsidRPr="00E87306">
              <w:rPr>
                <w:rFonts w:ascii="Cambria" w:hAnsi="Cambria"/>
                <w:sz w:val="21"/>
                <w:szCs w:val="21"/>
              </w:rPr>
              <w:tab/>
              <w:t xml:space="preserve">Spółka tworzy: </w:t>
            </w:r>
          </w:p>
          <w:p w14:paraId="58964BB5" w14:textId="7625F59F"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a)</w:t>
            </w:r>
            <w:r w:rsidRPr="00E87306">
              <w:rPr>
                <w:rFonts w:ascii="Cambria" w:hAnsi="Cambria"/>
                <w:sz w:val="21"/>
                <w:szCs w:val="21"/>
              </w:rPr>
              <w:tab/>
              <w:t>kapitał zakładowy</w:t>
            </w:r>
            <w:r>
              <w:rPr>
                <w:rFonts w:ascii="Cambria" w:hAnsi="Cambria"/>
                <w:sz w:val="21"/>
                <w:szCs w:val="21"/>
              </w:rPr>
              <w:t>,</w:t>
            </w:r>
            <w:r w:rsidRPr="00E87306">
              <w:rPr>
                <w:rFonts w:ascii="Cambria" w:hAnsi="Cambria"/>
                <w:sz w:val="21"/>
                <w:szCs w:val="21"/>
              </w:rPr>
              <w:t xml:space="preserve"> </w:t>
            </w:r>
          </w:p>
          <w:p w14:paraId="18E34B41" w14:textId="294CCB9A"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b)</w:t>
            </w:r>
            <w:r w:rsidRPr="00E87306">
              <w:rPr>
                <w:rFonts w:ascii="Cambria" w:hAnsi="Cambria"/>
                <w:sz w:val="21"/>
                <w:szCs w:val="21"/>
              </w:rPr>
              <w:tab/>
              <w:t xml:space="preserve">kapitał zapasowy, </w:t>
            </w:r>
          </w:p>
          <w:p w14:paraId="4F35287A" w14:textId="022B89B9" w:rsidR="008B294C" w:rsidRDefault="00E87306" w:rsidP="00E87306">
            <w:pPr>
              <w:spacing w:line="336" w:lineRule="auto"/>
              <w:ind w:left="320" w:hanging="320"/>
              <w:jc w:val="both"/>
              <w:rPr>
                <w:rFonts w:ascii="Cambria" w:hAnsi="Cambria"/>
                <w:b/>
                <w:bCs/>
                <w:sz w:val="21"/>
                <w:szCs w:val="21"/>
              </w:rPr>
            </w:pPr>
            <w:r w:rsidRPr="00E87306">
              <w:rPr>
                <w:rFonts w:ascii="Cambria" w:hAnsi="Cambria"/>
                <w:sz w:val="21"/>
                <w:szCs w:val="21"/>
              </w:rPr>
              <w:t>c)</w:t>
            </w:r>
            <w:r w:rsidRPr="00E87306">
              <w:rPr>
                <w:rFonts w:ascii="Cambria" w:hAnsi="Cambria"/>
                <w:sz w:val="21"/>
                <w:szCs w:val="21"/>
              </w:rPr>
              <w:tab/>
              <w:t xml:space="preserve">inne kapitały i fundusze określone przez Walne Zgromadzenie. </w:t>
            </w:r>
          </w:p>
        </w:tc>
      </w:tr>
      <w:tr w:rsidR="00E87306" w14:paraId="69BC3248" w14:textId="77777777" w:rsidTr="00CC1881">
        <w:tc>
          <w:tcPr>
            <w:tcW w:w="846" w:type="dxa"/>
          </w:tcPr>
          <w:p w14:paraId="471B1A5A" w14:textId="77777777" w:rsidR="00E87306" w:rsidRDefault="00E87306" w:rsidP="005C4DC6">
            <w:pPr>
              <w:spacing w:line="336" w:lineRule="auto"/>
              <w:rPr>
                <w:rFonts w:ascii="Cambria" w:hAnsi="Cambria"/>
                <w:b/>
                <w:bCs/>
                <w:sz w:val="21"/>
                <w:szCs w:val="21"/>
              </w:rPr>
            </w:pPr>
          </w:p>
        </w:tc>
        <w:tc>
          <w:tcPr>
            <w:tcW w:w="8647" w:type="dxa"/>
            <w:gridSpan w:val="2"/>
          </w:tcPr>
          <w:p w14:paraId="1A4BD1CC" w14:textId="74CD961D" w:rsidR="00E87306" w:rsidRDefault="00E87306" w:rsidP="00E87306">
            <w:pPr>
              <w:spacing w:line="336" w:lineRule="auto"/>
              <w:jc w:val="center"/>
              <w:rPr>
                <w:rFonts w:ascii="Cambria" w:hAnsi="Cambria"/>
                <w:b/>
                <w:bCs/>
                <w:sz w:val="21"/>
                <w:szCs w:val="21"/>
              </w:rPr>
            </w:pPr>
            <w:r>
              <w:rPr>
                <w:rFonts w:ascii="Cambria" w:hAnsi="Cambria"/>
                <w:b/>
                <w:bCs/>
                <w:sz w:val="21"/>
                <w:szCs w:val="21"/>
              </w:rPr>
              <w:t>§14</w:t>
            </w:r>
          </w:p>
        </w:tc>
      </w:tr>
      <w:tr w:rsidR="008B294C" w14:paraId="6AE2DC8E" w14:textId="77777777" w:rsidTr="00C145F5">
        <w:tc>
          <w:tcPr>
            <w:tcW w:w="846" w:type="dxa"/>
          </w:tcPr>
          <w:p w14:paraId="4A27041A" w14:textId="77777777" w:rsidR="008B294C" w:rsidRDefault="008B294C" w:rsidP="005C4DC6">
            <w:pPr>
              <w:spacing w:line="336" w:lineRule="auto"/>
              <w:rPr>
                <w:rFonts w:ascii="Cambria" w:hAnsi="Cambria"/>
                <w:b/>
                <w:bCs/>
                <w:sz w:val="21"/>
                <w:szCs w:val="21"/>
              </w:rPr>
            </w:pPr>
          </w:p>
        </w:tc>
        <w:tc>
          <w:tcPr>
            <w:tcW w:w="3544" w:type="dxa"/>
          </w:tcPr>
          <w:p w14:paraId="7BCCB4D8" w14:textId="77777777"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1. Zarząd może wybrać ze swego składu Prezesa lub osoby pełniące inne funkcje w Zarządzie.</w:t>
            </w:r>
          </w:p>
          <w:p w14:paraId="55D53E00" w14:textId="7BE02AE0" w:rsidR="008B294C"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lastRenderedPageBreak/>
              <w:t>2.</w:t>
            </w:r>
            <w:r>
              <w:rPr>
                <w:rFonts w:ascii="Cambria" w:hAnsi="Cambria"/>
                <w:sz w:val="21"/>
                <w:szCs w:val="21"/>
              </w:rPr>
              <w:t xml:space="preserve"> </w:t>
            </w:r>
            <w:r w:rsidRPr="00E87306">
              <w:rPr>
                <w:rFonts w:ascii="Cambria" w:hAnsi="Cambria"/>
                <w:sz w:val="21"/>
                <w:szCs w:val="21"/>
              </w:rPr>
              <w:t>Zarząd może odwołać wybór dokonany w oparciu o postanowienia ust. 1.</w:t>
            </w:r>
          </w:p>
        </w:tc>
        <w:tc>
          <w:tcPr>
            <w:tcW w:w="5103" w:type="dxa"/>
          </w:tcPr>
          <w:p w14:paraId="0125BF14" w14:textId="77777777" w:rsidR="00E87306" w:rsidRPr="000637C7" w:rsidRDefault="00E87306" w:rsidP="00E87306">
            <w:pPr>
              <w:spacing w:line="336" w:lineRule="auto"/>
              <w:ind w:left="320" w:hanging="320"/>
              <w:jc w:val="both"/>
              <w:rPr>
                <w:rFonts w:ascii="Cambria" w:hAnsi="Cambria"/>
                <w:b/>
                <w:bCs/>
                <w:sz w:val="21"/>
                <w:szCs w:val="21"/>
              </w:rPr>
            </w:pPr>
            <w:r w:rsidRPr="000637C7">
              <w:rPr>
                <w:rFonts w:ascii="Cambria" w:hAnsi="Cambria"/>
                <w:b/>
                <w:bCs/>
                <w:sz w:val="21"/>
                <w:szCs w:val="21"/>
              </w:rPr>
              <w:lastRenderedPageBreak/>
              <w:t>ROZWIĄZANIE I LIKWIDACJA SPÓŁKI</w:t>
            </w:r>
          </w:p>
          <w:p w14:paraId="2020015D" w14:textId="03046E4C"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1.</w:t>
            </w:r>
            <w:r w:rsidRPr="00E87306">
              <w:rPr>
                <w:rFonts w:ascii="Cambria" w:hAnsi="Cambria"/>
                <w:sz w:val="21"/>
                <w:szCs w:val="21"/>
              </w:rPr>
              <w:tab/>
              <w:t>Spółka może zostać rozwiązana na warunkach przewidzianych przez Kodeks spółek handlowych.</w:t>
            </w:r>
          </w:p>
          <w:p w14:paraId="70B856B2" w14:textId="06E10EE0" w:rsidR="008B294C" w:rsidRDefault="00E87306" w:rsidP="00E87306">
            <w:pPr>
              <w:spacing w:line="336" w:lineRule="auto"/>
              <w:ind w:left="320" w:hanging="320"/>
              <w:jc w:val="both"/>
              <w:rPr>
                <w:rFonts w:ascii="Cambria" w:hAnsi="Cambria"/>
                <w:b/>
                <w:bCs/>
                <w:sz w:val="21"/>
                <w:szCs w:val="21"/>
              </w:rPr>
            </w:pPr>
            <w:r w:rsidRPr="00E87306">
              <w:rPr>
                <w:rFonts w:ascii="Cambria" w:hAnsi="Cambria"/>
                <w:sz w:val="21"/>
                <w:szCs w:val="21"/>
              </w:rPr>
              <w:lastRenderedPageBreak/>
              <w:t>2.</w:t>
            </w:r>
            <w:r w:rsidRPr="00E87306">
              <w:rPr>
                <w:rFonts w:ascii="Cambria" w:hAnsi="Cambria"/>
                <w:sz w:val="21"/>
                <w:szCs w:val="21"/>
              </w:rPr>
              <w:tab/>
              <w:t>Rozwiązanie Spółki następuje po przeprowadzeniu likwidacji, z chwilą wykreślenia Spółki z Krajowego Rejestru Sądowego.</w:t>
            </w:r>
            <w:r w:rsidRPr="00E87306">
              <w:rPr>
                <w:rFonts w:ascii="Cambria" w:hAnsi="Cambria"/>
                <w:sz w:val="21"/>
                <w:szCs w:val="21"/>
              </w:rPr>
              <w:tab/>
            </w:r>
          </w:p>
        </w:tc>
      </w:tr>
      <w:tr w:rsidR="00E87306" w14:paraId="3AA74ED8" w14:textId="77777777" w:rsidTr="00C54B2A">
        <w:tc>
          <w:tcPr>
            <w:tcW w:w="846" w:type="dxa"/>
          </w:tcPr>
          <w:p w14:paraId="7E106217" w14:textId="77777777" w:rsidR="00E87306" w:rsidRDefault="00E87306" w:rsidP="005C4DC6">
            <w:pPr>
              <w:spacing w:line="336" w:lineRule="auto"/>
              <w:rPr>
                <w:rFonts w:ascii="Cambria" w:hAnsi="Cambria"/>
                <w:b/>
                <w:bCs/>
                <w:sz w:val="21"/>
                <w:szCs w:val="21"/>
              </w:rPr>
            </w:pPr>
          </w:p>
        </w:tc>
        <w:tc>
          <w:tcPr>
            <w:tcW w:w="8647" w:type="dxa"/>
            <w:gridSpan w:val="2"/>
          </w:tcPr>
          <w:p w14:paraId="0EE3224B" w14:textId="7C90F552" w:rsidR="00E87306" w:rsidRDefault="00E87306" w:rsidP="00E87306">
            <w:pPr>
              <w:spacing w:line="336" w:lineRule="auto"/>
              <w:jc w:val="center"/>
              <w:rPr>
                <w:rFonts w:ascii="Cambria" w:hAnsi="Cambria"/>
                <w:b/>
                <w:bCs/>
                <w:sz w:val="21"/>
                <w:szCs w:val="21"/>
              </w:rPr>
            </w:pPr>
            <w:r>
              <w:rPr>
                <w:rFonts w:ascii="Cambria" w:hAnsi="Cambria"/>
                <w:b/>
                <w:bCs/>
                <w:sz w:val="21"/>
                <w:szCs w:val="21"/>
              </w:rPr>
              <w:t>§15</w:t>
            </w:r>
          </w:p>
        </w:tc>
      </w:tr>
      <w:tr w:rsidR="008B294C" w14:paraId="01B54977" w14:textId="77777777" w:rsidTr="00C145F5">
        <w:tc>
          <w:tcPr>
            <w:tcW w:w="846" w:type="dxa"/>
          </w:tcPr>
          <w:p w14:paraId="7861205F" w14:textId="77777777" w:rsidR="008B294C" w:rsidRDefault="008B294C" w:rsidP="005C4DC6">
            <w:pPr>
              <w:spacing w:line="336" w:lineRule="auto"/>
              <w:rPr>
                <w:rFonts w:ascii="Cambria" w:hAnsi="Cambria"/>
                <w:b/>
                <w:bCs/>
                <w:sz w:val="21"/>
                <w:szCs w:val="21"/>
              </w:rPr>
            </w:pPr>
          </w:p>
        </w:tc>
        <w:tc>
          <w:tcPr>
            <w:tcW w:w="3544" w:type="dxa"/>
          </w:tcPr>
          <w:p w14:paraId="2FF462C9" w14:textId="77777777" w:rsidR="00E87306" w:rsidRPr="00E87306" w:rsidRDefault="00E87306" w:rsidP="00E87306">
            <w:pPr>
              <w:spacing w:line="336" w:lineRule="auto"/>
              <w:ind w:left="320" w:hanging="320"/>
              <w:jc w:val="both"/>
              <w:rPr>
                <w:rFonts w:ascii="Cambria" w:hAnsi="Cambria"/>
                <w:sz w:val="21"/>
                <w:szCs w:val="21"/>
              </w:rPr>
            </w:pPr>
          </w:p>
          <w:p w14:paraId="4D7E94E2" w14:textId="77777777"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1.</w:t>
            </w:r>
            <w:r w:rsidRPr="00E87306">
              <w:rPr>
                <w:rFonts w:ascii="Cambria" w:hAnsi="Cambria"/>
                <w:sz w:val="21"/>
                <w:szCs w:val="21"/>
              </w:rPr>
              <w:tab/>
              <w:t xml:space="preserve"> Każdy członek Zarządu może prowadzić bez uprzedniej uchwały Zarządu sprawy nieprzekraczające zakresu zwykłych czynności Spółki. Jeżeli jednak przed załatwieniem sprawy, o której mowa w zdaniu poprzednim, choćby jeden z pozostałych członków Zarządu sprzeciwi się jej przeprowadzeniu lub jeżeli sprawa przekracza zakres zwykłych czynności Spółki, wymagana jest uprzednia uchwała Zarządu.</w:t>
            </w:r>
            <w:r w:rsidRPr="00E87306">
              <w:rPr>
                <w:rFonts w:ascii="Cambria" w:hAnsi="Cambria"/>
                <w:sz w:val="21"/>
                <w:szCs w:val="21"/>
              </w:rPr>
              <w:tab/>
            </w:r>
          </w:p>
          <w:p w14:paraId="0C22701B" w14:textId="77777777"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2.</w:t>
            </w:r>
            <w:r w:rsidRPr="00E87306">
              <w:rPr>
                <w:rFonts w:ascii="Cambria" w:hAnsi="Cambria"/>
                <w:sz w:val="21"/>
                <w:szCs w:val="21"/>
              </w:rPr>
              <w:tab/>
              <w:t xml:space="preserve"> Jeżeli Zarząd dokona wyboru Prezesa w przypadku równości głosów decyduje głos Prezesa Zarządu.</w:t>
            </w:r>
            <w:r w:rsidRPr="00E87306">
              <w:rPr>
                <w:rFonts w:ascii="Cambria" w:hAnsi="Cambria"/>
                <w:sz w:val="21"/>
                <w:szCs w:val="21"/>
              </w:rPr>
              <w:tab/>
            </w:r>
          </w:p>
          <w:p w14:paraId="4123CC28" w14:textId="203372A9" w:rsidR="008B294C"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3.Do ważności uchwał Zarządu wymagana jest obecność co najmniej połowy członków Zarządu.</w:t>
            </w:r>
          </w:p>
        </w:tc>
        <w:tc>
          <w:tcPr>
            <w:tcW w:w="5103" w:type="dxa"/>
          </w:tcPr>
          <w:p w14:paraId="57AB2EE6" w14:textId="77777777" w:rsidR="00E87306" w:rsidRPr="000637C7" w:rsidRDefault="00E87306" w:rsidP="00E87306">
            <w:pPr>
              <w:spacing w:line="336" w:lineRule="auto"/>
              <w:jc w:val="both"/>
              <w:rPr>
                <w:rFonts w:ascii="Cambria" w:hAnsi="Cambria"/>
                <w:b/>
                <w:bCs/>
                <w:sz w:val="21"/>
                <w:szCs w:val="21"/>
              </w:rPr>
            </w:pPr>
            <w:r w:rsidRPr="000637C7">
              <w:rPr>
                <w:rFonts w:ascii="Cambria" w:hAnsi="Cambria"/>
                <w:b/>
                <w:bCs/>
                <w:sz w:val="21"/>
                <w:szCs w:val="21"/>
              </w:rPr>
              <w:t>POSTANOWIENIA KOŃCOWE</w:t>
            </w:r>
          </w:p>
          <w:p w14:paraId="5D331926" w14:textId="77777777"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1.</w:t>
            </w:r>
            <w:r w:rsidRPr="00E87306">
              <w:rPr>
                <w:rFonts w:ascii="Cambria" w:hAnsi="Cambria"/>
                <w:sz w:val="21"/>
                <w:szCs w:val="21"/>
              </w:rPr>
              <w:tab/>
              <w:t>W sprawach nieuregulowanych niniejszym Statutem Spółki mają zastosowanie przepisy Kodeksu spółek handlowych.</w:t>
            </w:r>
            <w:r w:rsidRPr="00E87306">
              <w:rPr>
                <w:rFonts w:ascii="Cambria" w:hAnsi="Cambria"/>
                <w:sz w:val="21"/>
                <w:szCs w:val="21"/>
              </w:rPr>
              <w:tab/>
            </w:r>
          </w:p>
          <w:p w14:paraId="155BE6E3" w14:textId="0C58C0B7" w:rsidR="008B294C"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2.</w:t>
            </w:r>
            <w:r w:rsidRPr="00E87306">
              <w:rPr>
                <w:rFonts w:ascii="Cambria" w:hAnsi="Cambria"/>
                <w:sz w:val="21"/>
                <w:szCs w:val="21"/>
              </w:rPr>
              <w:tab/>
              <w:t>Wszelkie spory, kontrowersje lub roszczenia bezpośrednio lub pośrednio wynikające lub powstałe  w związku z niniejszym Statutem Spółki, w tym wszelkie kwestie dotyczące jej istnienia, ważności lub rozwiązania, będą przekazywane do rozstrzygnięcia i ostatecznie rozstrzygane zgodnie z Regulaminem Arbitrażu Międzynarodowej Izby Handlowej przez jednego lub więcej arbitrów powołanych zgodnie z tym Regulaminem. W przypadku arbitrażu liczba arbitrów wynosi trzy. Każda ze stron sporu będzie uprawniona do wyznaczenia jednego arbitra, a następnie ci dwaj arbitrzy wspólnie, w ciągu 30 dni, wyznaczą trzeciego arbitra (arbitra przewodniczącego). Siedzibą lub miejscem prawnym arbitrażu jest Luksemburg, a językiem używanym w postępowaniu arbitrażowym jest język angielski. Orzeczenie sądu arbitrażowego będzie ostateczne i wiążące dla stron niniejszego Statutu Spółki.</w:t>
            </w:r>
            <w:r w:rsidRPr="00E87306">
              <w:rPr>
                <w:rFonts w:ascii="Cambria" w:hAnsi="Cambria"/>
                <w:sz w:val="21"/>
                <w:szCs w:val="21"/>
              </w:rPr>
              <w:tab/>
            </w:r>
          </w:p>
        </w:tc>
      </w:tr>
      <w:tr w:rsidR="00E87306" w14:paraId="48C0A367" w14:textId="77777777" w:rsidTr="00B32C03">
        <w:tc>
          <w:tcPr>
            <w:tcW w:w="846" w:type="dxa"/>
          </w:tcPr>
          <w:p w14:paraId="3338B430" w14:textId="77777777" w:rsidR="00E87306" w:rsidRDefault="00E87306" w:rsidP="005C4DC6">
            <w:pPr>
              <w:spacing w:line="336" w:lineRule="auto"/>
              <w:rPr>
                <w:rFonts w:ascii="Cambria" w:hAnsi="Cambria"/>
                <w:b/>
                <w:bCs/>
                <w:sz w:val="21"/>
                <w:szCs w:val="21"/>
              </w:rPr>
            </w:pPr>
          </w:p>
        </w:tc>
        <w:tc>
          <w:tcPr>
            <w:tcW w:w="8647" w:type="dxa"/>
            <w:gridSpan w:val="2"/>
          </w:tcPr>
          <w:p w14:paraId="4C287FEE" w14:textId="754F39DF" w:rsidR="00E87306" w:rsidRDefault="00E87306" w:rsidP="00E87306">
            <w:pPr>
              <w:spacing w:line="336" w:lineRule="auto"/>
              <w:jc w:val="center"/>
              <w:rPr>
                <w:rFonts w:ascii="Cambria" w:hAnsi="Cambria"/>
                <w:b/>
                <w:bCs/>
                <w:sz w:val="21"/>
                <w:szCs w:val="21"/>
              </w:rPr>
            </w:pPr>
            <w:r>
              <w:rPr>
                <w:rFonts w:ascii="Cambria" w:hAnsi="Cambria"/>
                <w:b/>
                <w:bCs/>
                <w:sz w:val="21"/>
                <w:szCs w:val="21"/>
              </w:rPr>
              <w:t>§16</w:t>
            </w:r>
          </w:p>
        </w:tc>
      </w:tr>
      <w:tr w:rsidR="008B294C" w14:paraId="4082FF4E" w14:textId="77777777" w:rsidTr="00C145F5">
        <w:tc>
          <w:tcPr>
            <w:tcW w:w="846" w:type="dxa"/>
          </w:tcPr>
          <w:p w14:paraId="59F4E31D" w14:textId="77777777" w:rsidR="008B294C" w:rsidRDefault="008B294C" w:rsidP="005C4DC6">
            <w:pPr>
              <w:spacing w:line="336" w:lineRule="auto"/>
              <w:rPr>
                <w:rFonts w:ascii="Cambria" w:hAnsi="Cambria"/>
                <w:b/>
                <w:bCs/>
                <w:sz w:val="21"/>
                <w:szCs w:val="21"/>
              </w:rPr>
            </w:pPr>
          </w:p>
        </w:tc>
        <w:tc>
          <w:tcPr>
            <w:tcW w:w="3544" w:type="dxa"/>
          </w:tcPr>
          <w:p w14:paraId="46A21F13" w14:textId="77777777"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1.</w:t>
            </w:r>
            <w:r w:rsidRPr="00E87306">
              <w:rPr>
                <w:rFonts w:ascii="Cambria" w:hAnsi="Cambria"/>
                <w:sz w:val="21"/>
                <w:szCs w:val="21"/>
              </w:rPr>
              <w:tab/>
              <w:t>Organizację i sposób działania Zarządu określa regulamin uchwalany przez Zarząd i zatwierdzany przez Radę Nadzorczą.</w:t>
            </w:r>
            <w:r w:rsidRPr="00E87306">
              <w:rPr>
                <w:rFonts w:ascii="Cambria" w:hAnsi="Cambria"/>
                <w:sz w:val="21"/>
                <w:szCs w:val="21"/>
              </w:rPr>
              <w:tab/>
            </w:r>
          </w:p>
          <w:p w14:paraId="548F08C6" w14:textId="66460BD0"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2. Regulamin określa, co najmniej:</w:t>
            </w:r>
          </w:p>
          <w:p w14:paraId="0E506ADA" w14:textId="77777777" w:rsidR="00E87306"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1/ sprawy, które wymagają kolegialnego rozpatrzenia przez Zarząd,</w:t>
            </w:r>
            <w:r w:rsidRPr="00E87306">
              <w:rPr>
                <w:rFonts w:ascii="Cambria" w:hAnsi="Cambria"/>
                <w:sz w:val="21"/>
                <w:szCs w:val="21"/>
              </w:rPr>
              <w:tab/>
            </w:r>
          </w:p>
          <w:p w14:paraId="22B9B9C9" w14:textId="3E1FD548" w:rsidR="008B294C" w:rsidRPr="00E87306" w:rsidRDefault="00E87306" w:rsidP="00E87306">
            <w:pPr>
              <w:spacing w:line="336" w:lineRule="auto"/>
              <w:ind w:left="320" w:hanging="320"/>
              <w:jc w:val="both"/>
              <w:rPr>
                <w:rFonts w:ascii="Cambria" w:hAnsi="Cambria"/>
                <w:sz w:val="21"/>
                <w:szCs w:val="21"/>
              </w:rPr>
            </w:pPr>
            <w:r w:rsidRPr="00E87306">
              <w:rPr>
                <w:rFonts w:ascii="Cambria" w:hAnsi="Cambria"/>
                <w:sz w:val="21"/>
                <w:szCs w:val="21"/>
              </w:rPr>
              <w:t>2/ zasady podejmowania uchwał w trybie pisemnym.</w:t>
            </w:r>
            <w:r w:rsidRPr="00E87306">
              <w:rPr>
                <w:rFonts w:ascii="Cambria" w:hAnsi="Cambria"/>
                <w:sz w:val="21"/>
                <w:szCs w:val="21"/>
              </w:rPr>
              <w:tab/>
            </w:r>
          </w:p>
        </w:tc>
        <w:tc>
          <w:tcPr>
            <w:tcW w:w="5103" w:type="dxa"/>
          </w:tcPr>
          <w:p w14:paraId="5F26C194" w14:textId="77777777" w:rsidR="00E87306" w:rsidRPr="000637C7" w:rsidRDefault="00E87306" w:rsidP="00E87306">
            <w:pPr>
              <w:spacing w:line="336" w:lineRule="auto"/>
              <w:jc w:val="both"/>
              <w:rPr>
                <w:rFonts w:ascii="Cambria" w:hAnsi="Cambria"/>
                <w:b/>
                <w:bCs/>
                <w:sz w:val="21"/>
                <w:szCs w:val="21"/>
              </w:rPr>
            </w:pPr>
            <w:r w:rsidRPr="000637C7">
              <w:rPr>
                <w:rFonts w:ascii="Cambria" w:hAnsi="Cambria"/>
                <w:b/>
                <w:bCs/>
                <w:sz w:val="21"/>
                <w:szCs w:val="21"/>
              </w:rPr>
              <w:t>DEFINICJE</w:t>
            </w:r>
          </w:p>
          <w:p w14:paraId="6CDD2248" w14:textId="77777777" w:rsidR="00E87306" w:rsidRPr="00E87306" w:rsidRDefault="00E87306" w:rsidP="00E87306">
            <w:pPr>
              <w:spacing w:line="336" w:lineRule="auto"/>
              <w:jc w:val="both"/>
              <w:rPr>
                <w:rFonts w:ascii="Cambria" w:hAnsi="Cambria"/>
                <w:sz w:val="21"/>
                <w:szCs w:val="21"/>
              </w:rPr>
            </w:pPr>
            <w:r w:rsidRPr="00E87306">
              <w:rPr>
                <w:rFonts w:ascii="Cambria" w:hAnsi="Cambria"/>
                <w:sz w:val="21"/>
                <w:szCs w:val="21"/>
              </w:rPr>
              <w:tab/>
            </w:r>
          </w:p>
          <w:p w14:paraId="7A7903FC" w14:textId="77777777" w:rsidR="00E87306" w:rsidRPr="00E87306" w:rsidRDefault="00E87306" w:rsidP="00E87306">
            <w:pPr>
              <w:spacing w:line="336" w:lineRule="auto"/>
              <w:jc w:val="both"/>
              <w:rPr>
                <w:rFonts w:ascii="Cambria" w:hAnsi="Cambria"/>
                <w:sz w:val="21"/>
                <w:szCs w:val="21"/>
              </w:rPr>
            </w:pPr>
            <w:r w:rsidRPr="00E87306">
              <w:rPr>
                <w:rFonts w:ascii="Cambria" w:hAnsi="Cambria"/>
                <w:b/>
                <w:bCs/>
                <w:sz w:val="21"/>
                <w:szCs w:val="21"/>
              </w:rPr>
              <w:t>Statut Spółki</w:t>
            </w:r>
            <w:r w:rsidRPr="00E87306">
              <w:rPr>
                <w:rFonts w:ascii="Cambria" w:hAnsi="Cambria"/>
                <w:sz w:val="21"/>
                <w:szCs w:val="21"/>
              </w:rPr>
              <w:tab/>
              <w:t>oznacza Statut Spółki (ze zmianami);</w:t>
            </w:r>
            <w:r w:rsidRPr="00E87306">
              <w:rPr>
                <w:rFonts w:ascii="Cambria" w:hAnsi="Cambria"/>
                <w:sz w:val="21"/>
                <w:szCs w:val="21"/>
              </w:rPr>
              <w:tab/>
            </w:r>
          </w:p>
          <w:p w14:paraId="0F9AE70A" w14:textId="77777777" w:rsidR="00E87306" w:rsidRPr="00E87306" w:rsidRDefault="00E87306" w:rsidP="00E87306">
            <w:pPr>
              <w:spacing w:line="336" w:lineRule="auto"/>
              <w:jc w:val="both"/>
              <w:rPr>
                <w:rFonts w:ascii="Cambria" w:hAnsi="Cambria"/>
                <w:sz w:val="21"/>
                <w:szCs w:val="21"/>
              </w:rPr>
            </w:pPr>
            <w:r w:rsidRPr="00E87306">
              <w:rPr>
                <w:rFonts w:ascii="Cambria" w:hAnsi="Cambria"/>
                <w:b/>
                <w:bCs/>
                <w:sz w:val="21"/>
                <w:szCs w:val="21"/>
              </w:rPr>
              <w:t>Działalność</w:t>
            </w:r>
            <w:r w:rsidRPr="00E87306">
              <w:rPr>
                <w:rFonts w:ascii="Cambria" w:hAnsi="Cambria"/>
                <w:sz w:val="21"/>
                <w:szCs w:val="21"/>
              </w:rPr>
              <w:tab/>
              <w:t>oznacza działalność prowadzoną przez Spółkę w danym czasie na terytorium Polski;</w:t>
            </w:r>
            <w:r w:rsidRPr="00E87306">
              <w:rPr>
                <w:rFonts w:ascii="Cambria" w:hAnsi="Cambria"/>
                <w:sz w:val="21"/>
                <w:szCs w:val="21"/>
              </w:rPr>
              <w:tab/>
            </w:r>
          </w:p>
          <w:p w14:paraId="449E344A" w14:textId="5246B392" w:rsidR="00E87306" w:rsidRPr="00E87306" w:rsidRDefault="00E87306" w:rsidP="00E87306">
            <w:pPr>
              <w:spacing w:line="336" w:lineRule="auto"/>
              <w:jc w:val="both"/>
              <w:rPr>
                <w:rFonts w:ascii="Cambria" w:hAnsi="Cambria"/>
                <w:sz w:val="21"/>
                <w:szCs w:val="21"/>
              </w:rPr>
            </w:pPr>
            <w:r w:rsidRPr="00E87306">
              <w:rPr>
                <w:rFonts w:ascii="Cambria" w:hAnsi="Cambria"/>
                <w:b/>
                <w:bCs/>
                <w:sz w:val="21"/>
                <w:szCs w:val="21"/>
              </w:rPr>
              <w:t>Dzień Roboczy</w:t>
            </w:r>
            <w:r w:rsidRPr="00E87306">
              <w:rPr>
                <w:rFonts w:ascii="Cambria" w:hAnsi="Cambria"/>
                <w:b/>
                <w:bCs/>
                <w:sz w:val="21"/>
                <w:szCs w:val="21"/>
              </w:rPr>
              <w:tab/>
            </w:r>
            <w:r w:rsidR="006C0B94">
              <w:rPr>
                <w:rFonts w:ascii="Cambria" w:hAnsi="Cambria"/>
                <w:b/>
                <w:bCs/>
                <w:sz w:val="21"/>
                <w:szCs w:val="21"/>
              </w:rPr>
              <w:t xml:space="preserve"> </w:t>
            </w:r>
            <w:r w:rsidRPr="00E87306">
              <w:rPr>
                <w:rFonts w:ascii="Cambria" w:hAnsi="Cambria"/>
                <w:sz w:val="21"/>
                <w:szCs w:val="21"/>
              </w:rPr>
              <w:t>oznacza każdy dzień inny niż sobota, niedziela lub dzień ustawowo wolny od pracy, w którym banki prowadzą standardowe operacje bankowe na terytorium Polski, Republiki Czeskiej i Wielkiego Księstwa Luksemburga;</w:t>
            </w:r>
            <w:r w:rsidRPr="00E87306">
              <w:rPr>
                <w:rFonts w:ascii="Cambria" w:hAnsi="Cambria"/>
                <w:sz w:val="21"/>
                <w:szCs w:val="21"/>
              </w:rPr>
              <w:tab/>
            </w:r>
          </w:p>
          <w:p w14:paraId="0448C391" w14:textId="77777777" w:rsidR="00E87306" w:rsidRPr="00E87306" w:rsidRDefault="00E87306" w:rsidP="00E87306">
            <w:pPr>
              <w:spacing w:line="336" w:lineRule="auto"/>
              <w:jc w:val="both"/>
              <w:rPr>
                <w:rFonts w:ascii="Cambria" w:hAnsi="Cambria"/>
                <w:sz w:val="21"/>
                <w:szCs w:val="21"/>
              </w:rPr>
            </w:pPr>
            <w:r w:rsidRPr="006C0B94">
              <w:rPr>
                <w:rFonts w:ascii="Cambria" w:hAnsi="Cambria"/>
                <w:b/>
                <w:bCs/>
                <w:sz w:val="21"/>
                <w:szCs w:val="21"/>
              </w:rPr>
              <w:lastRenderedPageBreak/>
              <w:t>Kodeks spółek handlowych</w:t>
            </w:r>
            <w:r w:rsidRPr="00E87306">
              <w:rPr>
                <w:rFonts w:ascii="Cambria" w:hAnsi="Cambria"/>
                <w:sz w:val="21"/>
                <w:szCs w:val="21"/>
              </w:rPr>
              <w:tab/>
              <w:t>oznacza polski Kodeks spółek handlowych z dnia 15 września 2000 r. (Dz. U. nr 94, z 2000 r., poz. 1037, ze zm.);</w:t>
            </w:r>
            <w:r w:rsidRPr="00E87306">
              <w:rPr>
                <w:rFonts w:ascii="Cambria" w:hAnsi="Cambria"/>
                <w:sz w:val="21"/>
                <w:szCs w:val="21"/>
              </w:rPr>
              <w:tab/>
            </w:r>
          </w:p>
          <w:p w14:paraId="76834C7E" w14:textId="77777777" w:rsidR="00E87306" w:rsidRPr="00E87306" w:rsidRDefault="00E87306" w:rsidP="00E87306">
            <w:pPr>
              <w:spacing w:line="336" w:lineRule="auto"/>
              <w:jc w:val="both"/>
              <w:rPr>
                <w:rFonts w:ascii="Cambria" w:hAnsi="Cambria"/>
                <w:sz w:val="21"/>
                <w:szCs w:val="21"/>
              </w:rPr>
            </w:pPr>
            <w:r w:rsidRPr="006C0B94">
              <w:rPr>
                <w:rFonts w:ascii="Cambria" w:hAnsi="Cambria"/>
                <w:b/>
                <w:bCs/>
                <w:sz w:val="21"/>
                <w:szCs w:val="21"/>
              </w:rPr>
              <w:t>Kontrola</w:t>
            </w:r>
            <w:r w:rsidRPr="00E87306">
              <w:rPr>
                <w:rFonts w:ascii="Cambria" w:hAnsi="Cambria"/>
                <w:sz w:val="21"/>
                <w:szCs w:val="21"/>
              </w:rPr>
              <w:tab/>
              <w:t>oznacza bezpośrednie lub pośrednie posiadanie większości udziałów lub akcji, innych praw własności lub praw głosu, uprawnienie do powoływania większości członków zarządu lub uprawnienie do wywierania decydującego wpływu, bezpośrednio lub pośrednio, na zarządzanie lub funkcjonowanie przedsiębiorstwa takiej osoby, a pojęcia „kontrolowany” i „kontrolujący” będą interpretowane odpowiednio;</w:t>
            </w:r>
            <w:r w:rsidRPr="00E87306">
              <w:rPr>
                <w:rFonts w:ascii="Cambria" w:hAnsi="Cambria"/>
                <w:sz w:val="21"/>
                <w:szCs w:val="21"/>
              </w:rPr>
              <w:tab/>
            </w:r>
          </w:p>
          <w:p w14:paraId="261A6E2B" w14:textId="77777777" w:rsidR="00E87306" w:rsidRPr="00E87306" w:rsidRDefault="00E87306" w:rsidP="00E87306">
            <w:pPr>
              <w:spacing w:line="336" w:lineRule="auto"/>
              <w:jc w:val="both"/>
              <w:rPr>
                <w:rFonts w:ascii="Cambria" w:hAnsi="Cambria"/>
                <w:sz w:val="21"/>
                <w:szCs w:val="21"/>
              </w:rPr>
            </w:pPr>
            <w:r w:rsidRPr="006C0B94">
              <w:rPr>
                <w:rFonts w:ascii="Cambria" w:hAnsi="Cambria"/>
                <w:b/>
                <w:bCs/>
                <w:sz w:val="21"/>
                <w:szCs w:val="21"/>
              </w:rPr>
              <w:t>Rozporządzanie</w:t>
            </w:r>
            <w:r w:rsidRPr="006C0B94">
              <w:rPr>
                <w:rFonts w:ascii="Cambria" w:hAnsi="Cambria"/>
                <w:b/>
                <w:bCs/>
                <w:sz w:val="21"/>
                <w:szCs w:val="21"/>
              </w:rPr>
              <w:tab/>
            </w:r>
            <w:r w:rsidRPr="00E87306">
              <w:rPr>
                <w:rFonts w:ascii="Cambria" w:hAnsi="Cambria"/>
                <w:sz w:val="21"/>
                <w:szCs w:val="21"/>
              </w:rPr>
              <w:t>oznacza Przeniesienie i/lub Obciążenie, a „Rozporządzać” oznacza Przenieść i/lub Obciążyć;</w:t>
            </w:r>
            <w:r w:rsidRPr="00E87306">
              <w:rPr>
                <w:rFonts w:ascii="Cambria" w:hAnsi="Cambria"/>
                <w:sz w:val="21"/>
                <w:szCs w:val="21"/>
              </w:rPr>
              <w:tab/>
            </w:r>
          </w:p>
          <w:p w14:paraId="5F012CC7" w14:textId="7D63C9AB" w:rsidR="00E87306" w:rsidRPr="00E87306" w:rsidRDefault="00E87306" w:rsidP="00E87306">
            <w:pPr>
              <w:spacing w:line="336" w:lineRule="auto"/>
              <w:jc w:val="both"/>
              <w:rPr>
                <w:rFonts w:ascii="Cambria" w:hAnsi="Cambria"/>
                <w:sz w:val="21"/>
                <w:szCs w:val="21"/>
              </w:rPr>
            </w:pPr>
            <w:r w:rsidRPr="006C0B94">
              <w:rPr>
                <w:rFonts w:ascii="Cambria" w:hAnsi="Cambria"/>
                <w:b/>
                <w:bCs/>
                <w:sz w:val="21"/>
                <w:szCs w:val="21"/>
              </w:rPr>
              <w:t>EBITDA</w:t>
            </w:r>
            <w:r w:rsidRPr="00E87306">
              <w:rPr>
                <w:rFonts w:ascii="Cambria" w:hAnsi="Cambria"/>
                <w:sz w:val="21"/>
                <w:szCs w:val="21"/>
              </w:rPr>
              <w:tab/>
            </w:r>
            <w:r w:rsidR="006C0B94">
              <w:rPr>
                <w:rFonts w:ascii="Cambria" w:hAnsi="Cambria"/>
                <w:sz w:val="21"/>
                <w:szCs w:val="21"/>
              </w:rPr>
              <w:t xml:space="preserve"> </w:t>
            </w:r>
            <w:r w:rsidRPr="00E87306">
              <w:rPr>
                <w:rFonts w:ascii="Cambria" w:hAnsi="Cambria"/>
                <w:sz w:val="21"/>
                <w:szCs w:val="21"/>
              </w:rPr>
              <w:t>oznacza skonsolidowany zysk Spółki przed opodatkowaniem, kosztami lub przychodami z tytułu odsetek, amortyzacją lub rezerwami dotyczącymi aktywów trwałych Spółki, ustalony zgodnie z Polskimi GAAP i skorygowany o nadzwyczajne pozycje typu one-off;</w:t>
            </w:r>
            <w:r w:rsidRPr="00E87306">
              <w:rPr>
                <w:rFonts w:ascii="Cambria" w:hAnsi="Cambria"/>
                <w:sz w:val="21"/>
                <w:szCs w:val="21"/>
              </w:rPr>
              <w:tab/>
            </w:r>
          </w:p>
          <w:p w14:paraId="4B1FC13C" w14:textId="77777777" w:rsidR="00E87306" w:rsidRPr="00E87306" w:rsidRDefault="00E87306" w:rsidP="00E87306">
            <w:pPr>
              <w:spacing w:line="336" w:lineRule="auto"/>
              <w:jc w:val="both"/>
              <w:rPr>
                <w:rFonts w:ascii="Cambria" w:hAnsi="Cambria"/>
                <w:sz w:val="21"/>
                <w:szCs w:val="21"/>
              </w:rPr>
            </w:pPr>
            <w:r w:rsidRPr="006C0B94">
              <w:rPr>
                <w:rFonts w:ascii="Cambria" w:hAnsi="Cambria"/>
                <w:b/>
                <w:bCs/>
                <w:sz w:val="21"/>
                <w:szCs w:val="21"/>
              </w:rPr>
              <w:t>Obciążenie</w:t>
            </w:r>
            <w:r w:rsidRPr="00E87306">
              <w:rPr>
                <w:rFonts w:ascii="Cambria" w:hAnsi="Cambria"/>
                <w:sz w:val="21"/>
                <w:szCs w:val="21"/>
              </w:rPr>
              <w:tab/>
              <w:t>oznacza wszelkie obciążenia ustanowione na rzecz Osób trzecich w postaci ograniczonych praw rzeczowych, roszczeń lub innych praw o charakterze obligacyjnym, powstałych w drodze czynności prawnych lub z mocy prawa, w tym w szczególności: (i) zabezpieczenia, zarówno rzeczowe, jak i osobiste, takie jak w szczególności zastaw, zastaw rejestrowy, hipoteka, przewłaszczenie na zabezpieczenie, poręczenie, weksel własny; (ii) wszelkie opcje i inne ograniczenia, w tym prawo pierwokupu, prawo pierwszeństwa, przeniesienie własności na zabezpieczenie; lub (iii) zobowiązanie do ustanowienia któregokolwiek z powyższych praw, ograniczeń lub zabezpieczeń;</w:t>
            </w:r>
            <w:r w:rsidRPr="00E87306">
              <w:rPr>
                <w:rFonts w:ascii="Cambria" w:hAnsi="Cambria"/>
                <w:sz w:val="21"/>
                <w:szCs w:val="21"/>
              </w:rPr>
              <w:tab/>
            </w:r>
          </w:p>
          <w:p w14:paraId="1C44E6B4" w14:textId="77777777" w:rsidR="00E87306" w:rsidRPr="00E87306" w:rsidRDefault="00E87306" w:rsidP="00E87306">
            <w:pPr>
              <w:spacing w:line="336" w:lineRule="auto"/>
              <w:jc w:val="both"/>
              <w:rPr>
                <w:rFonts w:ascii="Cambria" w:hAnsi="Cambria"/>
                <w:sz w:val="21"/>
                <w:szCs w:val="21"/>
              </w:rPr>
            </w:pPr>
            <w:r w:rsidRPr="00E87306">
              <w:rPr>
                <w:rFonts w:ascii="Cambria" w:hAnsi="Cambria"/>
                <w:sz w:val="21"/>
                <w:szCs w:val="21"/>
              </w:rPr>
              <w:t>Zarząd</w:t>
            </w:r>
            <w:r w:rsidRPr="00E87306">
              <w:rPr>
                <w:rFonts w:ascii="Cambria" w:hAnsi="Cambria"/>
                <w:sz w:val="21"/>
                <w:szCs w:val="21"/>
              </w:rPr>
              <w:tab/>
              <w:t>oznacza Zarząd Spółki;</w:t>
            </w:r>
            <w:r w:rsidRPr="00E87306">
              <w:rPr>
                <w:rFonts w:ascii="Cambria" w:hAnsi="Cambria"/>
                <w:sz w:val="21"/>
                <w:szCs w:val="21"/>
              </w:rPr>
              <w:tab/>
            </w:r>
          </w:p>
          <w:p w14:paraId="1A533AF2" w14:textId="77777777" w:rsidR="00E87306" w:rsidRPr="00E87306" w:rsidRDefault="00E87306" w:rsidP="00E87306">
            <w:pPr>
              <w:spacing w:line="336" w:lineRule="auto"/>
              <w:jc w:val="both"/>
              <w:rPr>
                <w:rFonts w:ascii="Cambria" w:hAnsi="Cambria"/>
                <w:sz w:val="21"/>
                <w:szCs w:val="21"/>
              </w:rPr>
            </w:pPr>
            <w:r w:rsidRPr="006C0B94">
              <w:rPr>
                <w:rFonts w:ascii="Cambria" w:hAnsi="Cambria"/>
                <w:b/>
                <w:bCs/>
                <w:sz w:val="21"/>
                <w:szCs w:val="21"/>
              </w:rPr>
              <w:t>Osoba</w:t>
            </w:r>
            <w:r w:rsidRPr="00E87306">
              <w:rPr>
                <w:rFonts w:ascii="Cambria" w:hAnsi="Cambria"/>
                <w:sz w:val="21"/>
                <w:szCs w:val="21"/>
              </w:rPr>
              <w:tab/>
              <w:t xml:space="preserve">oznacza jakąkolwiek osobę, przedsiębiorstwo, spółkę, korporację, stowarzyszenie, fundusz, fundację, rząd, państwo lub agencję państwową lub jakiekolwiek stowarzyszenie lub spółkę osobową (w  każdym </w:t>
            </w:r>
            <w:r w:rsidRPr="00E87306">
              <w:rPr>
                <w:rFonts w:ascii="Cambria" w:hAnsi="Cambria"/>
                <w:sz w:val="21"/>
                <w:szCs w:val="21"/>
              </w:rPr>
              <w:lastRenderedPageBreak/>
              <w:t>przypadku posiadające lub nie odrębną osobowość prawną) lub dwie lub więcej z nich;</w:t>
            </w:r>
            <w:r w:rsidRPr="00E87306">
              <w:rPr>
                <w:rFonts w:ascii="Cambria" w:hAnsi="Cambria"/>
                <w:sz w:val="21"/>
                <w:szCs w:val="21"/>
              </w:rPr>
              <w:tab/>
            </w:r>
          </w:p>
          <w:p w14:paraId="06090832" w14:textId="77777777" w:rsidR="00E87306" w:rsidRPr="00E87306" w:rsidRDefault="00E87306" w:rsidP="00E87306">
            <w:pPr>
              <w:spacing w:line="336" w:lineRule="auto"/>
              <w:jc w:val="both"/>
              <w:rPr>
                <w:rFonts w:ascii="Cambria" w:hAnsi="Cambria"/>
                <w:sz w:val="21"/>
                <w:szCs w:val="21"/>
              </w:rPr>
            </w:pPr>
            <w:r w:rsidRPr="006C0B94">
              <w:rPr>
                <w:rFonts w:ascii="Cambria" w:hAnsi="Cambria"/>
                <w:b/>
                <w:bCs/>
                <w:sz w:val="21"/>
                <w:szCs w:val="21"/>
              </w:rPr>
              <w:t>Akcjonariusze</w:t>
            </w:r>
            <w:r w:rsidRPr="00E87306">
              <w:rPr>
                <w:rFonts w:ascii="Cambria" w:hAnsi="Cambria"/>
                <w:sz w:val="21"/>
                <w:szCs w:val="21"/>
              </w:rPr>
              <w:tab/>
              <w:t>oznacza akcjonariuszy Spółki;</w:t>
            </w:r>
            <w:r w:rsidRPr="00E87306">
              <w:rPr>
                <w:rFonts w:ascii="Cambria" w:hAnsi="Cambria"/>
                <w:sz w:val="21"/>
                <w:szCs w:val="21"/>
              </w:rPr>
              <w:tab/>
            </w:r>
          </w:p>
          <w:p w14:paraId="238C1512" w14:textId="77777777" w:rsidR="00E87306" w:rsidRPr="00E87306" w:rsidRDefault="00E87306" w:rsidP="00E87306">
            <w:pPr>
              <w:spacing w:line="336" w:lineRule="auto"/>
              <w:jc w:val="both"/>
              <w:rPr>
                <w:rFonts w:ascii="Cambria" w:hAnsi="Cambria"/>
                <w:sz w:val="21"/>
                <w:szCs w:val="21"/>
              </w:rPr>
            </w:pPr>
            <w:r w:rsidRPr="006C0B94">
              <w:rPr>
                <w:rFonts w:ascii="Cambria" w:hAnsi="Cambria"/>
                <w:b/>
                <w:bCs/>
                <w:sz w:val="21"/>
                <w:szCs w:val="21"/>
              </w:rPr>
              <w:t>Walne Zgromadzenie</w:t>
            </w:r>
            <w:r w:rsidRPr="00E87306">
              <w:rPr>
                <w:rFonts w:ascii="Cambria" w:hAnsi="Cambria"/>
                <w:sz w:val="21"/>
                <w:szCs w:val="21"/>
              </w:rPr>
              <w:tab/>
              <w:t>oznacza walne zgromadzenie Spółki;</w:t>
            </w:r>
            <w:r w:rsidRPr="00E87306">
              <w:rPr>
                <w:rFonts w:ascii="Cambria" w:hAnsi="Cambria"/>
                <w:sz w:val="21"/>
                <w:szCs w:val="21"/>
              </w:rPr>
              <w:tab/>
            </w:r>
          </w:p>
          <w:p w14:paraId="50112223" w14:textId="77777777" w:rsidR="00E87306" w:rsidRPr="00E87306" w:rsidRDefault="00E87306" w:rsidP="00E87306">
            <w:pPr>
              <w:spacing w:line="336" w:lineRule="auto"/>
              <w:jc w:val="both"/>
              <w:rPr>
                <w:rFonts w:ascii="Cambria" w:hAnsi="Cambria"/>
                <w:sz w:val="21"/>
                <w:szCs w:val="21"/>
              </w:rPr>
            </w:pPr>
            <w:r w:rsidRPr="006C0B94">
              <w:rPr>
                <w:rFonts w:ascii="Cambria" w:hAnsi="Cambria"/>
                <w:b/>
                <w:bCs/>
                <w:sz w:val="21"/>
                <w:szCs w:val="21"/>
              </w:rPr>
              <w:t>Akcje</w:t>
            </w:r>
            <w:r w:rsidRPr="00E87306">
              <w:rPr>
                <w:rFonts w:ascii="Cambria" w:hAnsi="Cambria"/>
                <w:sz w:val="21"/>
                <w:szCs w:val="21"/>
              </w:rPr>
              <w:tab/>
              <w:t>oznacza akcje w kapitale zakładowym Spółki;</w:t>
            </w:r>
            <w:r w:rsidRPr="00E87306">
              <w:rPr>
                <w:rFonts w:ascii="Cambria" w:hAnsi="Cambria"/>
                <w:sz w:val="21"/>
                <w:szCs w:val="21"/>
              </w:rPr>
              <w:tab/>
            </w:r>
          </w:p>
          <w:p w14:paraId="3C57874F" w14:textId="47C4E850" w:rsidR="00E87306" w:rsidRPr="00E87306" w:rsidRDefault="00E87306" w:rsidP="00E87306">
            <w:pPr>
              <w:spacing w:line="336" w:lineRule="auto"/>
              <w:jc w:val="both"/>
              <w:rPr>
                <w:rFonts w:ascii="Cambria" w:hAnsi="Cambria"/>
                <w:sz w:val="21"/>
                <w:szCs w:val="21"/>
              </w:rPr>
            </w:pPr>
            <w:r w:rsidRPr="006C0B94">
              <w:rPr>
                <w:rFonts w:ascii="Cambria" w:hAnsi="Cambria"/>
                <w:b/>
                <w:bCs/>
                <w:sz w:val="21"/>
                <w:szCs w:val="21"/>
              </w:rPr>
              <w:t>Spółki Zależne</w:t>
            </w:r>
            <w:r w:rsidRPr="00E87306">
              <w:rPr>
                <w:rFonts w:ascii="Cambria" w:hAnsi="Cambria"/>
                <w:sz w:val="21"/>
                <w:szCs w:val="21"/>
              </w:rPr>
              <w:tab/>
              <w:t>oznacza jakiekolwiek spółki, które są lub będą kontrolowane przez Spółkę</w:t>
            </w:r>
            <w:r w:rsidR="006C0B94">
              <w:rPr>
                <w:rFonts w:ascii="Cambria" w:hAnsi="Cambria"/>
                <w:sz w:val="21"/>
                <w:szCs w:val="21"/>
              </w:rPr>
              <w:t>;</w:t>
            </w:r>
          </w:p>
          <w:p w14:paraId="04EEBF70" w14:textId="77777777" w:rsidR="00E87306" w:rsidRPr="00E87306" w:rsidRDefault="00E87306" w:rsidP="00E87306">
            <w:pPr>
              <w:spacing w:line="336" w:lineRule="auto"/>
              <w:jc w:val="both"/>
              <w:rPr>
                <w:rFonts w:ascii="Cambria" w:hAnsi="Cambria"/>
                <w:sz w:val="21"/>
                <w:szCs w:val="21"/>
              </w:rPr>
            </w:pPr>
            <w:r w:rsidRPr="006C0B94">
              <w:rPr>
                <w:rFonts w:ascii="Cambria" w:hAnsi="Cambria"/>
                <w:b/>
                <w:bCs/>
                <w:sz w:val="21"/>
                <w:szCs w:val="21"/>
              </w:rPr>
              <w:t>Rada Nadzorcza</w:t>
            </w:r>
            <w:r w:rsidRPr="00E87306">
              <w:rPr>
                <w:rFonts w:ascii="Cambria" w:hAnsi="Cambria"/>
                <w:sz w:val="21"/>
                <w:szCs w:val="21"/>
              </w:rPr>
              <w:tab/>
              <w:t>oznacza radę nadzorczą Spółki;</w:t>
            </w:r>
            <w:r w:rsidRPr="00E87306">
              <w:rPr>
                <w:rFonts w:ascii="Cambria" w:hAnsi="Cambria"/>
                <w:sz w:val="21"/>
                <w:szCs w:val="21"/>
              </w:rPr>
              <w:tab/>
            </w:r>
          </w:p>
          <w:p w14:paraId="5632E814" w14:textId="77777777" w:rsidR="00E87306" w:rsidRPr="00E87306" w:rsidRDefault="00E87306" w:rsidP="00E87306">
            <w:pPr>
              <w:spacing w:line="336" w:lineRule="auto"/>
              <w:jc w:val="both"/>
              <w:rPr>
                <w:rFonts w:ascii="Cambria" w:hAnsi="Cambria"/>
                <w:sz w:val="21"/>
                <w:szCs w:val="21"/>
              </w:rPr>
            </w:pPr>
            <w:r w:rsidRPr="006C0B94">
              <w:rPr>
                <w:rFonts w:ascii="Cambria" w:hAnsi="Cambria"/>
                <w:b/>
                <w:bCs/>
                <w:sz w:val="21"/>
                <w:szCs w:val="21"/>
              </w:rPr>
              <w:t>Przeniesienie</w:t>
            </w:r>
            <w:r w:rsidRPr="00E87306">
              <w:rPr>
                <w:rFonts w:ascii="Cambria" w:hAnsi="Cambria"/>
                <w:sz w:val="21"/>
                <w:szCs w:val="21"/>
              </w:rPr>
              <w:tab/>
              <w:t>oznacza przeniesienie (nieodpłatne lub odpłatne, w tym w szczególności sprzedaż, zamianę i/lub darowiznę), cesję, wniesienie, wydanie Osobie trzeciej w wyniku likwidacji, przeniesienie w związku z likwidacją współwłasności, przeniesienie w ramach sukcesji uniwersalnej ogólnej lub szczególnej (w ramach podziału lub połączenia spółki), przeniesienie zwrotne w wyniku rozwiązania, zaniechania lub wypowiedzenia, przyznanie opcji lub podobnego prawa, a także zobowiązanie do dokonania którejkolwiek z powyższych czynności lub zawarcie umowy przedwstępnej lub zobowiązującej do dokonania tak rozumianej dyspozycji. Wyrażenie „Przenieść” będzie interpretowane odpowiednio;</w:t>
            </w:r>
            <w:r w:rsidRPr="00E87306">
              <w:rPr>
                <w:rFonts w:ascii="Cambria" w:hAnsi="Cambria"/>
                <w:sz w:val="21"/>
                <w:szCs w:val="21"/>
              </w:rPr>
              <w:tab/>
            </w:r>
          </w:p>
          <w:p w14:paraId="79FE3089" w14:textId="77777777" w:rsidR="00E87306" w:rsidRPr="00E87306" w:rsidRDefault="00E87306" w:rsidP="00E87306">
            <w:pPr>
              <w:spacing w:line="336" w:lineRule="auto"/>
              <w:jc w:val="both"/>
              <w:rPr>
                <w:rFonts w:ascii="Cambria" w:hAnsi="Cambria"/>
                <w:sz w:val="21"/>
                <w:szCs w:val="21"/>
              </w:rPr>
            </w:pPr>
            <w:r w:rsidRPr="006C0B94">
              <w:rPr>
                <w:rFonts w:ascii="Cambria" w:hAnsi="Cambria"/>
                <w:b/>
                <w:bCs/>
                <w:sz w:val="21"/>
                <w:szCs w:val="21"/>
              </w:rPr>
              <w:t>Grupa XBS</w:t>
            </w:r>
            <w:r w:rsidRPr="00E87306">
              <w:rPr>
                <w:rFonts w:ascii="Cambria" w:hAnsi="Cambria"/>
                <w:sz w:val="21"/>
                <w:szCs w:val="21"/>
              </w:rPr>
              <w:tab/>
              <w:t>oznacza Spółkę i spółki dominujące, a wyrażenia „Spółka z Grupy XBS” lub „Spółki z Grupy XBS” będą interpretowane odpowiednio.”</w:t>
            </w:r>
            <w:r w:rsidRPr="00E87306">
              <w:rPr>
                <w:rFonts w:ascii="Cambria" w:hAnsi="Cambria"/>
                <w:sz w:val="21"/>
                <w:szCs w:val="21"/>
              </w:rPr>
              <w:tab/>
            </w:r>
          </w:p>
          <w:p w14:paraId="2798FFD7" w14:textId="77777777" w:rsidR="00E87306" w:rsidRPr="00E87306" w:rsidRDefault="00E87306" w:rsidP="00E87306">
            <w:pPr>
              <w:spacing w:line="336" w:lineRule="auto"/>
              <w:jc w:val="both"/>
              <w:rPr>
                <w:rFonts w:ascii="Cambria" w:hAnsi="Cambria"/>
                <w:sz w:val="21"/>
                <w:szCs w:val="21"/>
              </w:rPr>
            </w:pPr>
          </w:p>
          <w:p w14:paraId="4A191D39" w14:textId="77777777" w:rsidR="008B294C" w:rsidRPr="00E87306" w:rsidRDefault="008B294C" w:rsidP="00E87306">
            <w:pPr>
              <w:spacing w:line="336" w:lineRule="auto"/>
              <w:jc w:val="both"/>
              <w:rPr>
                <w:rFonts w:ascii="Cambria" w:hAnsi="Cambria"/>
                <w:sz w:val="21"/>
                <w:szCs w:val="21"/>
              </w:rPr>
            </w:pPr>
          </w:p>
        </w:tc>
      </w:tr>
      <w:tr w:rsidR="006C0B94" w14:paraId="082B8C99" w14:textId="77777777" w:rsidTr="007304F9">
        <w:tc>
          <w:tcPr>
            <w:tcW w:w="846" w:type="dxa"/>
          </w:tcPr>
          <w:p w14:paraId="79850D70" w14:textId="77777777" w:rsidR="006C0B94" w:rsidRDefault="006C0B94" w:rsidP="005C4DC6">
            <w:pPr>
              <w:spacing w:line="336" w:lineRule="auto"/>
              <w:rPr>
                <w:rFonts w:ascii="Cambria" w:hAnsi="Cambria"/>
                <w:b/>
                <w:bCs/>
                <w:sz w:val="21"/>
                <w:szCs w:val="21"/>
              </w:rPr>
            </w:pPr>
          </w:p>
        </w:tc>
        <w:tc>
          <w:tcPr>
            <w:tcW w:w="8647" w:type="dxa"/>
            <w:gridSpan w:val="2"/>
          </w:tcPr>
          <w:p w14:paraId="045CFB0B" w14:textId="77777777" w:rsidR="006C0B94" w:rsidRDefault="006C0B94" w:rsidP="005C4DC6">
            <w:pPr>
              <w:spacing w:line="336" w:lineRule="auto"/>
              <w:rPr>
                <w:rFonts w:ascii="Cambria" w:hAnsi="Cambria"/>
                <w:b/>
                <w:bCs/>
                <w:sz w:val="21"/>
                <w:szCs w:val="21"/>
              </w:rPr>
            </w:pPr>
            <w:r>
              <w:rPr>
                <w:rFonts w:ascii="Cambria" w:hAnsi="Cambria"/>
                <w:b/>
                <w:bCs/>
                <w:sz w:val="21"/>
                <w:szCs w:val="21"/>
              </w:rPr>
              <w:t xml:space="preserve">PROPONUJE SIĘ USUNIĘCIE NASTĘPUJĄCYCH PARAGRAFÓW </w:t>
            </w:r>
          </w:p>
          <w:p w14:paraId="37FD36C9" w14:textId="57764B5A" w:rsidR="006C0B94" w:rsidRDefault="006C0B94" w:rsidP="005C4DC6">
            <w:pPr>
              <w:spacing w:line="336" w:lineRule="auto"/>
              <w:rPr>
                <w:rFonts w:ascii="Cambria" w:hAnsi="Cambria"/>
                <w:b/>
                <w:bCs/>
                <w:sz w:val="21"/>
                <w:szCs w:val="21"/>
              </w:rPr>
            </w:pPr>
          </w:p>
        </w:tc>
      </w:tr>
      <w:tr w:rsidR="006C0B94" w14:paraId="27149E38" w14:textId="77777777" w:rsidTr="00C145F5">
        <w:tc>
          <w:tcPr>
            <w:tcW w:w="846" w:type="dxa"/>
          </w:tcPr>
          <w:p w14:paraId="6569C673" w14:textId="77777777" w:rsidR="006C0B94" w:rsidRDefault="006C0B94" w:rsidP="005C4DC6">
            <w:pPr>
              <w:spacing w:line="336" w:lineRule="auto"/>
              <w:rPr>
                <w:rFonts w:ascii="Cambria" w:hAnsi="Cambria"/>
                <w:b/>
                <w:bCs/>
                <w:sz w:val="21"/>
                <w:szCs w:val="21"/>
              </w:rPr>
            </w:pPr>
          </w:p>
        </w:tc>
        <w:tc>
          <w:tcPr>
            <w:tcW w:w="3544" w:type="dxa"/>
          </w:tcPr>
          <w:p w14:paraId="46EF981E" w14:textId="7F0FEDA2" w:rsidR="006C0B94" w:rsidRDefault="006C0B94" w:rsidP="009F56E3">
            <w:pPr>
              <w:spacing w:line="336" w:lineRule="auto"/>
              <w:jc w:val="center"/>
              <w:rPr>
                <w:rFonts w:ascii="Cambria" w:hAnsi="Cambria"/>
                <w:sz w:val="21"/>
                <w:szCs w:val="21"/>
              </w:rPr>
            </w:pPr>
            <w:r w:rsidRPr="006C0B94">
              <w:rPr>
                <w:rFonts w:ascii="Cambria" w:hAnsi="Cambria"/>
                <w:sz w:val="21"/>
                <w:szCs w:val="21"/>
              </w:rPr>
              <w:t>§17</w:t>
            </w:r>
          </w:p>
          <w:p w14:paraId="2A0486F4" w14:textId="77777777" w:rsidR="009F56E3" w:rsidRPr="006C0B94" w:rsidRDefault="009F56E3" w:rsidP="009F56E3">
            <w:pPr>
              <w:spacing w:line="336" w:lineRule="auto"/>
              <w:jc w:val="center"/>
              <w:rPr>
                <w:rFonts w:ascii="Cambria" w:hAnsi="Cambria"/>
                <w:sz w:val="21"/>
                <w:szCs w:val="21"/>
              </w:rPr>
            </w:pPr>
          </w:p>
          <w:p w14:paraId="538B9EBE" w14:textId="77777777" w:rsidR="006C0B94" w:rsidRPr="006C0B94" w:rsidRDefault="006C0B94" w:rsidP="006C0B94">
            <w:pPr>
              <w:spacing w:line="336" w:lineRule="auto"/>
              <w:jc w:val="both"/>
              <w:rPr>
                <w:rFonts w:ascii="Cambria" w:hAnsi="Cambria"/>
                <w:sz w:val="21"/>
                <w:szCs w:val="21"/>
              </w:rPr>
            </w:pPr>
            <w:r w:rsidRPr="006C0B94">
              <w:rPr>
                <w:rFonts w:ascii="Cambria" w:hAnsi="Cambria"/>
                <w:sz w:val="21"/>
                <w:szCs w:val="21"/>
              </w:rPr>
              <w:t>W przypadku Zarządu wieloosobowego, do składania oświadczeń w imieniu Spółki wymagane jest</w:t>
            </w:r>
          </w:p>
          <w:p w14:paraId="2E55C24E" w14:textId="77777777" w:rsidR="006C0B94" w:rsidRPr="006C0B94" w:rsidRDefault="006C0B94" w:rsidP="006C0B94">
            <w:pPr>
              <w:spacing w:line="336" w:lineRule="auto"/>
              <w:jc w:val="both"/>
              <w:rPr>
                <w:rFonts w:ascii="Cambria" w:hAnsi="Cambria"/>
                <w:sz w:val="21"/>
                <w:szCs w:val="21"/>
              </w:rPr>
            </w:pPr>
            <w:r w:rsidRPr="006C0B94">
              <w:rPr>
                <w:rFonts w:ascii="Cambria" w:hAnsi="Cambria"/>
                <w:sz w:val="21"/>
                <w:szCs w:val="21"/>
              </w:rPr>
              <w:lastRenderedPageBreak/>
              <w:t>współdziałanie dwóch członków Zarządu albo współdziałanie jednego członka Zarządu łącznie z</w:t>
            </w:r>
          </w:p>
          <w:p w14:paraId="2B0BF7AA" w14:textId="77777777" w:rsidR="006C0B94" w:rsidRPr="006C0B94" w:rsidRDefault="006C0B94" w:rsidP="006C0B94">
            <w:pPr>
              <w:spacing w:line="336" w:lineRule="auto"/>
              <w:jc w:val="both"/>
              <w:rPr>
                <w:rFonts w:ascii="Cambria" w:hAnsi="Cambria"/>
                <w:sz w:val="21"/>
                <w:szCs w:val="21"/>
              </w:rPr>
            </w:pPr>
            <w:r w:rsidRPr="006C0B94">
              <w:rPr>
                <w:rFonts w:ascii="Cambria" w:hAnsi="Cambria"/>
                <w:sz w:val="21"/>
                <w:szCs w:val="21"/>
              </w:rPr>
              <w:t>prokurentem. W przypadku Zarządu jednoosobowego, do składania oświadczeń w imieniu Spółki</w:t>
            </w:r>
          </w:p>
          <w:p w14:paraId="0004DE09" w14:textId="0528F99F" w:rsidR="006C0B94" w:rsidRDefault="006C0B94" w:rsidP="006C0B94">
            <w:pPr>
              <w:spacing w:line="336" w:lineRule="auto"/>
              <w:jc w:val="both"/>
              <w:rPr>
                <w:rFonts w:ascii="Cambria" w:hAnsi="Cambria"/>
                <w:sz w:val="21"/>
                <w:szCs w:val="21"/>
              </w:rPr>
            </w:pPr>
            <w:r w:rsidRPr="006C0B94">
              <w:rPr>
                <w:rFonts w:ascii="Cambria" w:hAnsi="Cambria"/>
                <w:sz w:val="21"/>
                <w:szCs w:val="21"/>
              </w:rPr>
              <w:t>uprawniony jest samodzielnie jedyny członek Zarządu.</w:t>
            </w:r>
          </w:p>
          <w:p w14:paraId="1C0553D1" w14:textId="77777777" w:rsidR="006C0B94" w:rsidRDefault="006C0B94" w:rsidP="006C0B94">
            <w:pPr>
              <w:spacing w:line="336" w:lineRule="auto"/>
              <w:jc w:val="both"/>
              <w:rPr>
                <w:rFonts w:ascii="Cambria" w:hAnsi="Cambria"/>
                <w:sz w:val="21"/>
                <w:szCs w:val="21"/>
              </w:rPr>
            </w:pPr>
          </w:p>
          <w:p w14:paraId="603BA6D8" w14:textId="45C3B341" w:rsidR="006C0B94" w:rsidRDefault="006C0B94" w:rsidP="006C0B94">
            <w:pPr>
              <w:spacing w:line="336" w:lineRule="auto"/>
              <w:jc w:val="center"/>
              <w:rPr>
                <w:rFonts w:ascii="Cambria" w:hAnsi="Cambria"/>
                <w:sz w:val="21"/>
                <w:szCs w:val="21"/>
              </w:rPr>
            </w:pPr>
            <w:r>
              <w:rPr>
                <w:rFonts w:ascii="Cambria" w:hAnsi="Cambria"/>
                <w:sz w:val="21"/>
                <w:szCs w:val="21"/>
              </w:rPr>
              <w:t>§18</w:t>
            </w:r>
          </w:p>
          <w:p w14:paraId="1CCEE073" w14:textId="77777777" w:rsidR="009F56E3" w:rsidRDefault="009F56E3" w:rsidP="006C0B94">
            <w:pPr>
              <w:spacing w:line="336" w:lineRule="auto"/>
              <w:jc w:val="center"/>
              <w:rPr>
                <w:rFonts w:ascii="Cambria" w:hAnsi="Cambria"/>
                <w:sz w:val="21"/>
                <w:szCs w:val="21"/>
              </w:rPr>
            </w:pPr>
          </w:p>
          <w:p w14:paraId="6AE3ED2D" w14:textId="77777777" w:rsidR="006C0B94" w:rsidRPr="006C0B94" w:rsidRDefault="006C0B94" w:rsidP="006C0B94">
            <w:pPr>
              <w:spacing w:line="336" w:lineRule="auto"/>
              <w:jc w:val="both"/>
              <w:rPr>
                <w:rFonts w:ascii="Cambria" w:hAnsi="Cambria"/>
                <w:sz w:val="21"/>
                <w:szCs w:val="21"/>
              </w:rPr>
            </w:pPr>
            <w:r w:rsidRPr="006C0B94">
              <w:rPr>
                <w:rFonts w:ascii="Cambria" w:hAnsi="Cambria"/>
                <w:sz w:val="21"/>
                <w:szCs w:val="21"/>
              </w:rPr>
              <w:t>Przy dokonywaniu czynności prawnych pomiędzy Spółką a członkiem Zarządu, Spółkę reprezentuje</w:t>
            </w:r>
          </w:p>
          <w:p w14:paraId="450EB8C1" w14:textId="77777777" w:rsidR="006C0B94" w:rsidRPr="006C0B94" w:rsidRDefault="006C0B94" w:rsidP="006C0B94">
            <w:pPr>
              <w:spacing w:line="336" w:lineRule="auto"/>
              <w:jc w:val="both"/>
              <w:rPr>
                <w:rFonts w:ascii="Cambria" w:hAnsi="Cambria"/>
                <w:sz w:val="21"/>
                <w:szCs w:val="21"/>
              </w:rPr>
            </w:pPr>
            <w:r w:rsidRPr="006C0B94">
              <w:rPr>
                <w:rFonts w:ascii="Cambria" w:hAnsi="Cambria"/>
                <w:sz w:val="21"/>
                <w:szCs w:val="21"/>
              </w:rPr>
              <w:t>Rada Nadzorcza, w imieniu której działa Przewodniczący Rady Nadzorczej, a w razie jego</w:t>
            </w:r>
          </w:p>
          <w:p w14:paraId="60D2A30C" w14:textId="77777777" w:rsidR="006C0B94" w:rsidRPr="006C0B94" w:rsidRDefault="006C0B94" w:rsidP="006C0B94">
            <w:pPr>
              <w:spacing w:line="336" w:lineRule="auto"/>
              <w:jc w:val="both"/>
              <w:rPr>
                <w:rFonts w:ascii="Cambria" w:hAnsi="Cambria"/>
                <w:sz w:val="21"/>
                <w:szCs w:val="21"/>
              </w:rPr>
            </w:pPr>
            <w:r w:rsidRPr="006C0B94">
              <w:rPr>
                <w:rFonts w:ascii="Cambria" w:hAnsi="Cambria"/>
                <w:sz w:val="21"/>
                <w:szCs w:val="21"/>
              </w:rPr>
              <w:t>nieobecności inny członek Rady Nadzorczej wskazany w uchwale Rady Nadzorczej. Do dokonania</w:t>
            </w:r>
          </w:p>
          <w:p w14:paraId="1D0428E0" w14:textId="418FD604" w:rsidR="006C0B94" w:rsidRDefault="006C0B94" w:rsidP="006C0B94">
            <w:pPr>
              <w:spacing w:line="336" w:lineRule="auto"/>
              <w:jc w:val="both"/>
              <w:rPr>
                <w:rFonts w:ascii="Cambria" w:hAnsi="Cambria"/>
                <w:sz w:val="21"/>
                <w:szCs w:val="21"/>
              </w:rPr>
            </w:pPr>
            <w:r w:rsidRPr="006C0B94">
              <w:rPr>
                <w:rFonts w:ascii="Cambria" w:hAnsi="Cambria"/>
                <w:sz w:val="21"/>
                <w:szCs w:val="21"/>
              </w:rPr>
              <w:t>czynności prawnej pomiędzy Spółką a członkiem Zarządu wymagana jest zgoda Rady Nadzorcze</w:t>
            </w:r>
            <w:r>
              <w:rPr>
                <w:rFonts w:ascii="Cambria" w:hAnsi="Cambria"/>
                <w:sz w:val="21"/>
                <w:szCs w:val="21"/>
              </w:rPr>
              <w:t>.</w:t>
            </w:r>
          </w:p>
          <w:p w14:paraId="450DA3FE" w14:textId="77777777" w:rsidR="006C0B94" w:rsidRDefault="006C0B94" w:rsidP="006C0B94">
            <w:pPr>
              <w:spacing w:line="336" w:lineRule="auto"/>
              <w:jc w:val="both"/>
              <w:rPr>
                <w:rFonts w:ascii="Cambria" w:hAnsi="Cambria"/>
                <w:sz w:val="21"/>
                <w:szCs w:val="21"/>
              </w:rPr>
            </w:pPr>
          </w:p>
          <w:p w14:paraId="0E58B94C" w14:textId="5C9D320D" w:rsidR="00292591" w:rsidRDefault="00292591" w:rsidP="006C0B94">
            <w:pPr>
              <w:spacing w:line="336" w:lineRule="auto"/>
              <w:jc w:val="both"/>
              <w:rPr>
                <w:rFonts w:ascii="Cambria" w:hAnsi="Cambria"/>
                <w:sz w:val="21"/>
                <w:szCs w:val="21"/>
              </w:rPr>
            </w:pPr>
            <w:r w:rsidRPr="00292591">
              <w:rPr>
                <w:rFonts w:ascii="Cambria" w:hAnsi="Cambria"/>
                <w:sz w:val="21"/>
                <w:szCs w:val="21"/>
              </w:rPr>
              <w:t>B. RADA NADZORCZA</w:t>
            </w:r>
          </w:p>
          <w:p w14:paraId="7201BF93" w14:textId="1D9CA526" w:rsidR="006C0B94" w:rsidRDefault="006C0B94" w:rsidP="006C0B94">
            <w:pPr>
              <w:spacing w:line="336" w:lineRule="auto"/>
              <w:jc w:val="center"/>
              <w:rPr>
                <w:rFonts w:ascii="Cambria" w:hAnsi="Cambria"/>
                <w:sz w:val="21"/>
                <w:szCs w:val="21"/>
              </w:rPr>
            </w:pPr>
            <w:r>
              <w:rPr>
                <w:rFonts w:ascii="Cambria" w:hAnsi="Cambria"/>
                <w:sz w:val="21"/>
                <w:szCs w:val="21"/>
              </w:rPr>
              <w:t>§19</w:t>
            </w:r>
          </w:p>
          <w:p w14:paraId="097F379F" w14:textId="77777777" w:rsidR="009F56E3" w:rsidRPr="009F56E3" w:rsidRDefault="009F56E3" w:rsidP="009F56E3">
            <w:pPr>
              <w:spacing w:line="336" w:lineRule="auto"/>
              <w:jc w:val="both"/>
              <w:rPr>
                <w:rFonts w:ascii="Cambria" w:hAnsi="Cambria"/>
                <w:sz w:val="21"/>
                <w:szCs w:val="21"/>
              </w:rPr>
            </w:pPr>
            <w:r w:rsidRPr="009F56E3">
              <w:rPr>
                <w:rFonts w:ascii="Cambria" w:hAnsi="Cambria"/>
                <w:sz w:val="21"/>
                <w:szCs w:val="21"/>
              </w:rPr>
              <w:t>Rada Nadzorcza sprawuje stały nadzór nad działalnością Spółki we wszystkich dziedzinach jej</w:t>
            </w:r>
          </w:p>
          <w:p w14:paraId="2C4DDCEF" w14:textId="69D2B5D7" w:rsidR="006C0B94" w:rsidRDefault="00AF5058" w:rsidP="009F56E3">
            <w:pPr>
              <w:spacing w:line="336" w:lineRule="auto"/>
              <w:jc w:val="both"/>
              <w:rPr>
                <w:rFonts w:ascii="Cambria" w:hAnsi="Cambria"/>
                <w:sz w:val="21"/>
                <w:szCs w:val="21"/>
              </w:rPr>
            </w:pPr>
            <w:r w:rsidRPr="009F56E3">
              <w:rPr>
                <w:rFonts w:ascii="Cambria" w:hAnsi="Cambria"/>
                <w:sz w:val="21"/>
                <w:szCs w:val="21"/>
              </w:rPr>
              <w:t>D</w:t>
            </w:r>
            <w:r w:rsidR="009F56E3" w:rsidRPr="009F56E3">
              <w:rPr>
                <w:rFonts w:ascii="Cambria" w:hAnsi="Cambria"/>
                <w:sz w:val="21"/>
                <w:szCs w:val="21"/>
              </w:rPr>
              <w:t>ziałalnośc</w:t>
            </w:r>
            <w:r>
              <w:rPr>
                <w:rFonts w:ascii="Cambria" w:hAnsi="Cambria"/>
                <w:sz w:val="21"/>
                <w:szCs w:val="21"/>
              </w:rPr>
              <w:t>i.</w:t>
            </w:r>
          </w:p>
          <w:p w14:paraId="5FEA5443" w14:textId="77777777" w:rsidR="00AF5058" w:rsidRDefault="00AF5058" w:rsidP="009F56E3">
            <w:pPr>
              <w:spacing w:line="336" w:lineRule="auto"/>
              <w:jc w:val="both"/>
              <w:rPr>
                <w:rFonts w:ascii="Cambria" w:hAnsi="Cambria"/>
                <w:sz w:val="21"/>
                <w:szCs w:val="21"/>
              </w:rPr>
            </w:pPr>
          </w:p>
          <w:p w14:paraId="533F5E41" w14:textId="60D3B59F" w:rsidR="00AF5058" w:rsidRDefault="00AF5058" w:rsidP="00AF5058">
            <w:pPr>
              <w:spacing w:line="336" w:lineRule="auto"/>
              <w:jc w:val="center"/>
              <w:rPr>
                <w:rFonts w:ascii="Cambria" w:hAnsi="Cambria"/>
                <w:sz w:val="21"/>
                <w:szCs w:val="21"/>
              </w:rPr>
            </w:pPr>
            <w:r>
              <w:rPr>
                <w:rFonts w:ascii="Cambria" w:hAnsi="Cambria"/>
                <w:sz w:val="21"/>
                <w:szCs w:val="21"/>
              </w:rPr>
              <w:t>§20</w:t>
            </w:r>
          </w:p>
          <w:p w14:paraId="479454E4" w14:textId="77777777" w:rsidR="00AF5058" w:rsidRDefault="00AF5058" w:rsidP="00AF5058">
            <w:pPr>
              <w:spacing w:line="336" w:lineRule="auto"/>
              <w:jc w:val="center"/>
              <w:rPr>
                <w:rFonts w:ascii="Cambria" w:hAnsi="Cambria"/>
                <w:sz w:val="21"/>
                <w:szCs w:val="21"/>
              </w:rPr>
            </w:pPr>
          </w:p>
          <w:p w14:paraId="21B9DCC0" w14:textId="77777777" w:rsidR="00AF5058" w:rsidRPr="00AF5058" w:rsidRDefault="00AF5058" w:rsidP="00AF5058">
            <w:pPr>
              <w:spacing w:line="336" w:lineRule="auto"/>
              <w:jc w:val="both"/>
              <w:rPr>
                <w:rFonts w:ascii="Cambria" w:hAnsi="Cambria"/>
                <w:sz w:val="21"/>
                <w:szCs w:val="21"/>
              </w:rPr>
            </w:pPr>
            <w:r w:rsidRPr="00AF5058">
              <w:rPr>
                <w:rFonts w:ascii="Cambria" w:hAnsi="Cambria"/>
                <w:sz w:val="21"/>
                <w:szCs w:val="21"/>
              </w:rPr>
              <w:t>Do kompetencji Rady Nadzorczej, oprócz innych spraw przewidzianych w przepisach kodeksu spółek</w:t>
            </w:r>
          </w:p>
          <w:p w14:paraId="72567076" w14:textId="77777777" w:rsidR="00AF5058" w:rsidRPr="00AF5058" w:rsidRDefault="00AF5058" w:rsidP="00AF5058">
            <w:pPr>
              <w:spacing w:line="336" w:lineRule="auto"/>
              <w:jc w:val="both"/>
              <w:rPr>
                <w:rFonts w:ascii="Cambria" w:hAnsi="Cambria"/>
                <w:sz w:val="21"/>
                <w:szCs w:val="21"/>
              </w:rPr>
            </w:pPr>
            <w:r w:rsidRPr="00AF5058">
              <w:rPr>
                <w:rFonts w:ascii="Cambria" w:hAnsi="Cambria"/>
                <w:sz w:val="21"/>
                <w:szCs w:val="21"/>
              </w:rPr>
              <w:t>handlowych, przepisach innych ustaw i postanowieniach niniejszego statutu, należy:</w:t>
            </w:r>
          </w:p>
          <w:p w14:paraId="79256057" w14:textId="77777777" w:rsidR="00AF5058" w:rsidRPr="00AF5058" w:rsidRDefault="00AF5058" w:rsidP="00AF5058">
            <w:pPr>
              <w:spacing w:line="336" w:lineRule="auto"/>
              <w:jc w:val="both"/>
              <w:rPr>
                <w:rFonts w:ascii="Cambria" w:hAnsi="Cambria"/>
                <w:sz w:val="21"/>
                <w:szCs w:val="21"/>
              </w:rPr>
            </w:pPr>
            <w:r w:rsidRPr="00AF5058">
              <w:rPr>
                <w:rFonts w:ascii="Cambria" w:hAnsi="Cambria"/>
                <w:sz w:val="21"/>
                <w:szCs w:val="21"/>
              </w:rPr>
              <w:lastRenderedPageBreak/>
              <w:t>1/ wybór biegłego rewidenta w celu przeprowadzenia badania sprawozdania finansowego oraz,</w:t>
            </w:r>
          </w:p>
          <w:p w14:paraId="29EDE504" w14:textId="77777777" w:rsidR="00AF5058" w:rsidRPr="00AF5058" w:rsidRDefault="00AF5058" w:rsidP="00AF5058">
            <w:pPr>
              <w:spacing w:line="336" w:lineRule="auto"/>
              <w:jc w:val="both"/>
              <w:rPr>
                <w:rFonts w:ascii="Cambria" w:hAnsi="Cambria"/>
                <w:sz w:val="21"/>
                <w:szCs w:val="21"/>
              </w:rPr>
            </w:pPr>
            <w:r w:rsidRPr="00AF5058">
              <w:rPr>
                <w:rFonts w:ascii="Cambria" w:hAnsi="Cambria"/>
                <w:sz w:val="21"/>
                <w:szCs w:val="21"/>
              </w:rPr>
              <w:t>o ile jest sporządzane, skonsolidowanego sprawozdania finansowego grupy kapitałowej Spółki,</w:t>
            </w:r>
          </w:p>
          <w:p w14:paraId="2677843A" w14:textId="77777777" w:rsidR="00AF5058" w:rsidRPr="00AF5058" w:rsidRDefault="00AF5058" w:rsidP="00AF5058">
            <w:pPr>
              <w:spacing w:line="336" w:lineRule="auto"/>
              <w:jc w:val="both"/>
              <w:rPr>
                <w:rFonts w:ascii="Cambria" w:hAnsi="Cambria"/>
                <w:sz w:val="21"/>
                <w:szCs w:val="21"/>
              </w:rPr>
            </w:pPr>
            <w:r w:rsidRPr="00AF5058">
              <w:rPr>
                <w:rFonts w:ascii="Cambria" w:hAnsi="Cambria"/>
                <w:sz w:val="21"/>
                <w:szCs w:val="21"/>
              </w:rPr>
              <w:t>2/ przyjmowanie jednolitego tekstu Statutu Spółki, przygotowanego przez Zarząd Spółki,</w:t>
            </w:r>
          </w:p>
          <w:p w14:paraId="52185A45" w14:textId="77777777" w:rsidR="00AF5058" w:rsidRPr="00AF5058" w:rsidRDefault="00AF5058" w:rsidP="00AF5058">
            <w:pPr>
              <w:spacing w:line="336" w:lineRule="auto"/>
              <w:jc w:val="both"/>
              <w:rPr>
                <w:rFonts w:ascii="Cambria" w:hAnsi="Cambria"/>
                <w:sz w:val="21"/>
                <w:szCs w:val="21"/>
              </w:rPr>
            </w:pPr>
            <w:r w:rsidRPr="00AF5058">
              <w:rPr>
                <w:rFonts w:ascii="Cambria" w:hAnsi="Cambria"/>
                <w:sz w:val="21"/>
                <w:szCs w:val="21"/>
              </w:rPr>
              <w:t>3/ udzielanie zgody na zawarcie przez Spółkę umowy o subemisję akcji,</w:t>
            </w:r>
          </w:p>
          <w:p w14:paraId="0B4BE18F" w14:textId="77777777" w:rsidR="00AF5058" w:rsidRPr="00AF5058" w:rsidRDefault="00AF5058" w:rsidP="00AF5058">
            <w:pPr>
              <w:spacing w:line="336" w:lineRule="auto"/>
              <w:jc w:val="both"/>
              <w:rPr>
                <w:rFonts w:ascii="Cambria" w:hAnsi="Cambria"/>
                <w:sz w:val="21"/>
                <w:szCs w:val="21"/>
              </w:rPr>
            </w:pPr>
            <w:r w:rsidRPr="00AF5058">
              <w:rPr>
                <w:rFonts w:ascii="Cambria" w:hAnsi="Cambria"/>
                <w:sz w:val="21"/>
                <w:szCs w:val="21"/>
              </w:rPr>
              <w:t>4/ udzielanie zgody na zaciągnięcie przez Spółkę zobowiązania do świadczenia przez Spółkę,</w:t>
            </w:r>
          </w:p>
          <w:p w14:paraId="7918F247" w14:textId="77777777" w:rsidR="00AF5058" w:rsidRPr="00AF5058" w:rsidRDefault="00AF5058" w:rsidP="00AF5058">
            <w:pPr>
              <w:spacing w:line="336" w:lineRule="auto"/>
              <w:jc w:val="both"/>
              <w:rPr>
                <w:rFonts w:ascii="Cambria" w:hAnsi="Cambria"/>
                <w:sz w:val="21"/>
                <w:szCs w:val="21"/>
              </w:rPr>
            </w:pPr>
            <w:r w:rsidRPr="00AF5058">
              <w:rPr>
                <w:rFonts w:ascii="Cambria" w:hAnsi="Cambria"/>
                <w:sz w:val="21"/>
                <w:szCs w:val="21"/>
              </w:rPr>
              <w:t>jednorazowo lub na rzecz tej samej osoby w okresie jednego roku, o wartości przekraczającej kwotę</w:t>
            </w:r>
          </w:p>
          <w:p w14:paraId="4D138AFF" w14:textId="77777777" w:rsidR="00AF5058" w:rsidRPr="00AF5058" w:rsidRDefault="00AF5058" w:rsidP="00AF5058">
            <w:pPr>
              <w:spacing w:line="336" w:lineRule="auto"/>
              <w:jc w:val="both"/>
              <w:rPr>
                <w:rFonts w:ascii="Cambria" w:hAnsi="Cambria"/>
                <w:sz w:val="21"/>
                <w:szCs w:val="21"/>
              </w:rPr>
            </w:pPr>
            <w:r w:rsidRPr="00AF5058">
              <w:rPr>
                <w:rFonts w:ascii="Cambria" w:hAnsi="Cambria"/>
                <w:sz w:val="21"/>
                <w:szCs w:val="21"/>
              </w:rPr>
              <w:t>500.000 zł (pięćset tysięcy złotych), jeżeli zaciągnięcie takiego zobowiązania nie zostało</w:t>
            </w:r>
          </w:p>
          <w:p w14:paraId="599CFF27" w14:textId="04DE7898" w:rsidR="00AF5058" w:rsidRDefault="00AF5058" w:rsidP="00AF5058">
            <w:pPr>
              <w:spacing w:line="336" w:lineRule="auto"/>
              <w:jc w:val="both"/>
              <w:rPr>
                <w:rFonts w:ascii="Cambria" w:hAnsi="Cambria"/>
                <w:sz w:val="21"/>
                <w:szCs w:val="21"/>
              </w:rPr>
            </w:pPr>
            <w:r w:rsidRPr="00AF5058">
              <w:rPr>
                <w:rFonts w:ascii="Cambria" w:hAnsi="Cambria"/>
                <w:sz w:val="21"/>
                <w:szCs w:val="21"/>
              </w:rPr>
              <w:t>przewidziane w zatwierdzonym przez Radę Nadzorczą budżecie Spółki</w:t>
            </w:r>
            <w:r>
              <w:rPr>
                <w:rFonts w:ascii="Cambria" w:hAnsi="Cambria"/>
                <w:sz w:val="21"/>
                <w:szCs w:val="21"/>
              </w:rPr>
              <w:t>.</w:t>
            </w:r>
          </w:p>
          <w:p w14:paraId="51F2A4C9" w14:textId="77777777" w:rsidR="00AF5058" w:rsidRDefault="00AF5058" w:rsidP="00AF5058">
            <w:pPr>
              <w:spacing w:line="336" w:lineRule="auto"/>
              <w:jc w:val="both"/>
              <w:rPr>
                <w:rFonts w:ascii="Cambria" w:hAnsi="Cambria"/>
                <w:sz w:val="21"/>
                <w:szCs w:val="21"/>
              </w:rPr>
            </w:pPr>
          </w:p>
          <w:p w14:paraId="7DA37C60" w14:textId="044E77AD" w:rsidR="00AF5058" w:rsidRDefault="00AF5058" w:rsidP="00300B3D">
            <w:pPr>
              <w:spacing w:line="336" w:lineRule="auto"/>
              <w:jc w:val="center"/>
              <w:rPr>
                <w:rFonts w:ascii="Cambria" w:hAnsi="Cambria"/>
                <w:sz w:val="21"/>
                <w:szCs w:val="21"/>
              </w:rPr>
            </w:pPr>
            <w:r>
              <w:rPr>
                <w:rFonts w:ascii="Cambria" w:hAnsi="Cambria"/>
                <w:sz w:val="21"/>
                <w:szCs w:val="21"/>
              </w:rPr>
              <w:t>§21</w:t>
            </w:r>
          </w:p>
          <w:p w14:paraId="63D5D5E9" w14:textId="77777777" w:rsidR="00300B3D" w:rsidRPr="00300B3D" w:rsidRDefault="00300B3D" w:rsidP="00300B3D">
            <w:pPr>
              <w:spacing w:line="336" w:lineRule="auto"/>
              <w:jc w:val="both"/>
              <w:rPr>
                <w:rFonts w:ascii="Cambria" w:hAnsi="Cambria"/>
                <w:sz w:val="21"/>
                <w:szCs w:val="21"/>
              </w:rPr>
            </w:pPr>
            <w:r w:rsidRPr="00300B3D">
              <w:rPr>
                <w:rFonts w:ascii="Cambria" w:hAnsi="Cambria"/>
                <w:sz w:val="21"/>
                <w:szCs w:val="21"/>
              </w:rPr>
              <w:t>1. Rada Nadzorcza składa się z nie mniej niż pięciu członków.</w:t>
            </w:r>
          </w:p>
          <w:p w14:paraId="1D7C3CF1" w14:textId="77777777" w:rsidR="00300B3D" w:rsidRPr="00300B3D" w:rsidRDefault="00300B3D" w:rsidP="00300B3D">
            <w:pPr>
              <w:spacing w:line="336" w:lineRule="auto"/>
              <w:jc w:val="both"/>
              <w:rPr>
                <w:rFonts w:ascii="Cambria" w:hAnsi="Cambria"/>
                <w:sz w:val="21"/>
                <w:szCs w:val="21"/>
              </w:rPr>
            </w:pPr>
            <w:r w:rsidRPr="00300B3D">
              <w:rPr>
                <w:rFonts w:ascii="Cambria" w:hAnsi="Cambria"/>
                <w:sz w:val="21"/>
                <w:szCs w:val="21"/>
              </w:rPr>
              <w:t>2. Członków Rady Nadzorczej powołuje i odwołuje Walne Zgromadzenie.</w:t>
            </w:r>
          </w:p>
          <w:p w14:paraId="4E2AB892" w14:textId="423AA63E" w:rsidR="00AF5058" w:rsidRDefault="00300B3D" w:rsidP="00300B3D">
            <w:pPr>
              <w:spacing w:line="336" w:lineRule="auto"/>
              <w:jc w:val="both"/>
              <w:rPr>
                <w:rFonts w:ascii="Cambria" w:hAnsi="Cambria"/>
                <w:sz w:val="21"/>
                <w:szCs w:val="21"/>
              </w:rPr>
            </w:pPr>
            <w:r w:rsidRPr="00300B3D">
              <w:rPr>
                <w:rFonts w:ascii="Cambria" w:hAnsi="Cambria"/>
                <w:sz w:val="21"/>
                <w:szCs w:val="21"/>
              </w:rPr>
              <w:t>3. Członków Rady Nadzorczej powołuje się na okres wspólnej kadencji, która trwa trzy lata.</w:t>
            </w:r>
          </w:p>
          <w:p w14:paraId="0A3535C1" w14:textId="77777777" w:rsidR="00300B3D" w:rsidRDefault="00300B3D" w:rsidP="00300B3D">
            <w:pPr>
              <w:spacing w:line="336" w:lineRule="auto"/>
              <w:jc w:val="both"/>
              <w:rPr>
                <w:rFonts w:ascii="Cambria" w:hAnsi="Cambria"/>
                <w:sz w:val="21"/>
                <w:szCs w:val="21"/>
              </w:rPr>
            </w:pPr>
          </w:p>
          <w:p w14:paraId="7BCFA907" w14:textId="6C164BD5" w:rsidR="00300B3D" w:rsidRDefault="006A5247" w:rsidP="006A5247">
            <w:pPr>
              <w:spacing w:line="336" w:lineRule="auto"/>
              <w:jc w:val="center"/>
              <w:rPr>
                <w:rFonts w:ascii="Cambria" w:hAnsi="Cambria"/>
                <w:sz w:val="21"/>
                <w:szCs w:val="21"/>
              </w:rPr>
            </w:pPr>
            <w:r>
              <w:rPr>
                <w:rFonts w:ascii="Cambria" w:hAnsi="Cambria"/>
                <w:sz w:val="21"/>
                <w:szCs w:val="21"/>
              </w:rPr>
              <w:t>§22</w:t>
            </w:r>
          </w:p>
          <w:p w14:paraId="1F661AD9" w14:textId="77777777" w:rsidR="00E94757" w:rsidRPr="00E94757" w:rsidRDefault="00E94757" w:rsidP="00E94757">
            <w:pPr>
              <w:spacing w:line="336" w:lineRule="auto"/>
              <w:jc w:val="both"/>
              <w:rPr>
                <w:rFonts w:ascii="Cambria" w:hAnsi="Cambria"/>
                <w:sz w:val="21"/>
                <w:szCs w:val="21"/>
              </w:rPr>
            </w:pPr>
            <w:r w:rsidRPr="00E94757">
              <w:rPr>
                <w:rFonts w:ascii="Cambria" w:hAnsi="Cambria"/>
                <w:sz w:val="21"/>
                <w:szCs w:val="21"/>
              </w:rPr>
              <w:t>1. Rada Nadzorcza powinna wybrać ze swego składu Przewodniczącego i może wybrać ze</w:t>
            </w:r>
          </w:p>
          <w:p w14:paraId="2B20B134" w14:textId="77777777" w:rsidR="00E94757" w:rsidRPr="00E94757" w:rsidRDefault="00E94757" w:rsidP="00E94757">
            <w:pPr>
              <w:spacing w:line="336" w:lineRule="auto"/>
              <w:jc w:val="both"/>
              <w:rPr>
                <w:rFonts w:ascii="Cambria" w:hAnsi="Cambria"/>
                <w:sz w:val="21"/>
                <w:szCs w:val="21"/>
              </w:rPr>
            </w:pPr>
            <w:r w:rsidRPr="00E94757">
              <w:rPr>
                <w:rFonts w:ascii="Cambria" w:hAnsi="Cambria"/>
                <w:sz w:val="21"/>
                <w:szCs w:val="21"/>
              </w:rPr>
              <w:lastRenderedPageBreak/>
              <w:t>swego składu osoby pełniące inne funkcje w Radzie Nadzorczej.</w:t>
            </w:r>
          </w:p>
          <w:p w14:paraId="68C41B16" w14:textId="203ADE7A" w:rsidR="006A5247" w:rsidRDefault="00E94757" w:rsidP="00E94757">
            <w:pPr>
              <w:spacing w:line="336" w:lineRule="auto"/>
              <w:jc w:val="both"/>
              <w:rPr>
                <w:rFonts w:ascii="Cambria" w:hAnsi="Cambria"/>
                <w:sz w:val="21"/>
                <w:szCs w:val="21"/>
              </w:rPr>
            </w:pPr>
            <w:r w:rsidRPr="00E94757">
              <w:rPr>
                <w:rFonts w:ascii="Cambria" w:hAnsi="Cambria"/>
                <w:sz w:val="21"/>
                <w:szCs w:val="21"/>
              </w:rPr>
              <w:t>2. Rada Nadzorcza może odwołać wybór dokonany w oparciu o postanowienia ust. 1</w:t>
            </w:r>
          </w:p>
          <w:p w14:paraId="2E9515B4" w14:textId="77777777" w:rsidR="00E94757" w:rsidRDefault="00E94757" w:rsidP="00E94757">
            <w:pPr>
              <w:spacing w:line="336" w:lineRule="auto"/>
              <w:jc w:val="both"/>
              <w:rPr>
                <w:rFonts w:ascii="Cambria" w:hAnsi="Cambria"/>
                <w:sz w:val="21"/>
                <w:szCs w:val="21"/>
              </w:rPr>
            </w:pPr>
          </w:p>
          <w:p w14:paraId="2F73B85C" w14:textId="77777777" w:rsidR="00E94757" w:rsidRDefault="00E94757" w:rsidP="00E94757">
            <w:pPr>
              <w:spacing w:line="336" w:lineRule="auto"/>
              <w:jc w:val="both"/>
              <w:rPr>
                <w:rFonts w:ascii="Cambria" w:hAnsi="Cambria"/>
                <w:sz w:val="21"/>
                <w:szCs w:val="21"/>
              </w:rPr>
            </w:pPr>
          </w:p>
          <w:p w14:paraId="6FA604A4" w14:textId="2278B012" w:rsidR="00E94757" w:rsidRDefault="00E94757" w:rsidP="00E94757">
            <w:pPr>
              <w:spacing w:line="336" w:lineRule="auto"/>
              <w:jc w:val="center"/>
              <w:rPr>
                <w:rFonts w:ascii="Cambria" w:hAnsi="Cambria"/>
                <w:sz w:val="21"/>
                <w:szCs w:val="21"/>
              </w:rPr>
            </w:pPr>
            <w:r>
              <w:rPr>
                <w:rFonts w:ascii="Cambria" w:hAnsi="Cambria"/>
                <w:sz w:val="21"/>
                <w:szCs w:val="21"/>
              </w:rPr>
              <w:t>§23</w:t>
            </w:r>
          </w:p>
          <w:p w14:paraId="083A67BE" w14:textId="1D993450" w:rsidR="00E94757" w:rsidRPr="00E94757" w:rsidRDefault="00E94757" w:rsidP="00E94757">
            <w:pPr>
              <w:spacing w:line="336" w:lineRule="auto"/>
              <w:jc w:val="both"/>
              <w:rPr>
                <w:rFonts w:ascii="Cambria" w:hAnsi="Cambria"/>
                <w:sz w:val="21"/>
                <w:szCs w:val="21"/>
              </w:rPr>
            </w:pPr>
            <w:r>
              <w:rPr>
                <w:rFonts w:ascii="Cambria" w:hAnsi="Cambria"/>
                <w:sz w:val="21"/>
                <w:szCs w:val="21"/>
              </w:rPr>
              <w:t xml:space="preserve">1. </w:t>
            </w:r>
            <w:r w:rsidRPr="00E94757">
              <w:rPr>
                <w:rFonts w:ascii="Cambria" w:hAnsi="Cambria"/>
                <w:sz w:val="21"/>
                <w:szCs w:val="21"/>
              </w:rPr>
              <w:t>Rada Nadzorcza odbywa posiedzenia w miarę potrzeb, jednak nie rzadziej niż trzy razy w roku</w:t>
            </w:r>
          </w:p>
          <w:p w14:paraId="43AA9C25" w14:textId="77777777" w:rsidR="00E94757" w:rsidRPr="00E94757" w:rsidRDefault="00E94757" w:rsidP="00E94757">
            <w:pPr>
              <w:spacing w:line="336" w:lineRule="auto"/>
              <w:jc w:val="both"/>
              <w:rPr>
                <w:rFonts w:ascii="Cambria" w:hAnsi="Cambria"/>
                <w:sz w:val="21"/>
                <w:szCs w:val="21"/>
              </w:rPr>
            </w:pPr>
            <w:r w:rsidRPr="00E94757">
              <w:rPr>
                <w:rFonts w:ascii="Cambria" w:hAnsi="Cambria"/>
                <w:sz w:val="21"/>
                <w:szCs w:val="21"/>
              </w:rPr>
              <w:t>obrotowym.</w:t>
            </w:r>
          </w:p>
          <w:p w14:paraId="03351328" w14:textId="77777777" w:rsidR="00E94757" w:rsidRPr="00E94757" w:rsidRDefault="00E94757" w:rsidP="00E94757">
            <w:pPr>
              <w:spacing w:line="336" w:lineRule="auto"/>
              <w:jc w:val="both"/>
              <w:rPr>
                <w:rFonts w:ascii="Cambria" w:hAnsi="Cambria"/>
                <w:sz w:val="21"/>
                <w:szCs w:val="21"/>
              </w:rPr>
            </w:pPr>
            <w:r w:rsidRPr="00E94757">
              <w:rPr>
                <w:rFonts w:ascii="Cambria" w:hAnsi="Cambria"/>
                <w:sz w:val="21"/>
                <w:szCs w:val="21"/>
              </w:rPr>
              <w:t>2. Miejscem posiedzeń Rady Nadzorczej jest Pruszków albo miasta stołeczne Warszawa, chyba</w:t>
            </w:r>
          </w:p>
          <w:p w14:paraId="262CA599" w14:textId="77777777" w:rsidR="00E94757" w:rsidRPr="00E94757" w:rsidRDefault="00E94757" w:rsidP="00E94757">
            <w:pPr>
              <w:spacing w:line="336" w:lineRule="auto"/>
              <w:jc w:val="both"/>
              <w:rPr>
                <w:rFonts w:ascii="Cambria" w:hAnsi="Cambria"/>
                <w:sz w:val="21"/>
                <w:szCs w:val="21"/>
              </w:rPr>
            </w:pPr>
            <w:r w:rsidRPr="00E94757">
              <w:rPr>
                <w:rFonts w:ascii="Cambria" w:hAnsi="Cambria"/>
                <w:sz w:val="21"/>
                <w:szCs w:val="21"/>
              </w:rPr>
              <w:t>że wszyscy członkowie Rady Nadzorczej wyrażą na piśmie, pod rygorem nieważności, zgodę na</w:t>
            </w:r>
          </w:p>
          <w:p w14:paraId="19D99DAD" w14:textId="77777777" w:rsidR="00E94757" w:rsidRPr="00E94757" w:rsidRDefault="00E94757" w:rsidP="00E94757">
            <w:pPr>
              <w:spacing w:line="336" w:lineRule="auto"/>
              <w:jc w:val="both"/>
              <w:rPr>
                <w:rFonts w:ascii="Cambria" w:hAnsi="Cambria"/>
                <w:sz w:val="21"/>
                <w:szCs w:val="21"/>
              </w:rPr>
            </w:pPr>
            <w:r w:rsidRPr="00E94757">
              <w:rPr>
                <w:rFonts w:ascii="Cambria" w:hAnsi="Cambria"/>
                <w:sz w:val="21"/>
                <w:szCs w:val="21"/>
              </w:rPr>
              <w:t>odbycie posiedzenia poza granicami Pruszkowa albo miasta stołecznego Warszawa. Zgoda może</w:t>
            </w:r>
          </w:p>
          <w:p w14:paraId="4C82BE14" w14:textId="77777777" w:rsidR="00E94757" w:rsidRPr="00E94757" w:rsidRDefault="00E94757" w:rsidP="00E94757">
            <w:pPr>
              <w:spacing w:line="336" w:lineRule="auto"/>
              <w:jc w:val="both"/>
              <w:rPr>
                <w:rFonts w:ascii="Cambria" w:hAnsi="Cambria"/>
                <w:sz w:val="21"/>
                <w:szCs w:val="21"/>
              </w:rPr>
            </w:pPr>
            <w:r w:rsidRPr="00E94757">
              <w:rPr>
                <w:rFonts w:ascii="Cambria" w:hAnsi="Cambria"/>
                <w:sz w:val="21"/>
                <w:szCs w:val="21"/>
              </w:rPr>
              <w:t>dotyczyć tylko i wyłącznie posiedzenia, którego miejsce, data i godzina rozpoczęcia zostały dokładnie</w:t>
            </w:r>
          </w:p>
          <w:p w14:paraId="5CD5571C" w14:textId="4EC2E300" w:rsidR="00E94757" w:rsidRDefault="00E94757" w:rsidP="00E94757">
            <w:pPr>
              <w:spacing w:line="336" w:lineRule="auto"/>
              <w:jc w:val="both"/>
              <w:rPr>
                <w:rFonts w:ascii="Cambria" w:hAnsi="Cambria"/>
                <w:sz w:val="21"/>
                <w:szCs w:val="21"/>
              </w:rPr>
            </w:pPr>
            <w:r w:rsidRPr="00E94757">
              <w:rPr>
                <w:rFonts w:ascii="Cambria" w:hAnsi="Cambria"/>
                <w:sz w:val="21"/>
                <w:szCs w:val="21"/>
              </w:rPr>
              <w:t>określone w treści oświadczenia obejmującego zgodę</w:t>
            </w:r>
          </w:p>
          <w:p w14:paraId="247F3443" w14:textId="77777777" w:rsidR="00E94757" w:rsidRDefault="00E94757" w:rsidP="00E94757">
            <w:pPr>
              <w:spacing w:line="336" w:lineRule="auto"/>
              <w:jc w:val="both"/>
              <w:rPr>
                <w:rFonts w:ascii="Cambria" w:hAnsi="Cambria"/>
                <w:sz w:val="21"/>
                <w:szCs w:val="21"/>
              </w:rPr>
            </w:pPr>
          </w:p>
          <w:p w14:paraId="337AF5AA" w14:textId="436ECFD5" w:rsidR="00E94757" w:rsidRDefault="00E94757" w:rsidP="00292591">
            <w:pPr>
              <w:spacing w:line="336" w:lineRule="auto"/>
              <w:jc w:val="center"/>
              <w:rPr>
                <w:rFonts w:ascii="Cambria" w:hAnsi="Cambria"/>
                <w:sz w:val="21"/>
                <w:szCs w:val="21"/>
              </w:rPr>
            </w:pPr>
            <w:r>
              <w:rPr>
                <w:rFonts w:ascii="Cambria" w:hAnsi="Cambria"/>
                <w:sz w:val="21"/>
                <w:szCs w:val="21"/>
              </w:rPr>
              <w:t>§24</w:t>
            </w:r>
          </w:p>
          <w:p w14:paraId="533ED8EF" w14:textId="77777777" w:rsidR="00E94757" w:rsidRDefault="00E94757" w:rsidP="00E94757">
            <w:pPr>
              <w:spacing w:line="336" w:lineRule="auto"/>
              <w:jc w:val="both"/>
              <w:rPr>
                <w:rFonts w:ascii="Cambria" w:hAnsi="Cambria"/>
                <w:sz w:val="21"/>
                <w:szCs w:val="21"/>
              </w:rPr>
            </w:pPr>
          </w:p>
          <w:p w14:paraId="36864C9C"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1. Rada Nadzorcza składa się z nie mniej niż pięciu członków.</w:t>
            </w:r>
          </w:p>
          <w:p w14:paraId="5935C93F"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2. Członków Rady Nadzorczej powołuje i odwołuje Walne Zgromadzenie.</w:t>
            </w:r>
          </w:p>
          <w:p w14:paraId="7F766826"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3. Członków Rady Nadzorczej powołuje się na okres wspólnej kadencji, która trwa trzy lata.</w:t>
            </w:r>
          </w:p>
          <w:p w14:paraId="7C867A14"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 22.</w:t>
            </w:r>
          </w:p>
          <w:p w14:paraId="4E065045"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lastRenderedPageBreak/>
              <w:t>1. Rada Nadzorcza powinna wybrać ze swego składu Przewodniczącego i może wybrać ze</w:t>
            </w:r>
          </w:p>
          <w:p w14:paraId="63423C68"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swego składu osoby pełniące inne funkcje w Radzie Nadzorczej.</w:t>
            </w:r>
          </w:p>
          <w:p w14:paraId="7F145DB6"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2. Rada Nadzorcza może odwołać wybór dokonany w oparciu o postanowienia ust. 1.</w:t>
            </w:r>
          </w:p>
          <w:p w14:paraId="4B5BF997"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 23.</w:t>
            </w:r>
          </w:p>
          <w:p w14:paraId="2282F40B"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1. Rada Nadzorcza odbywa posiedzenia w miarę potrzeb, jednak nie rzadziej niż trzy razy w roku</w:t>
            </w:r>
          </w:p>
          <w:p w14:paraId="14D909D7"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obrotowym.</w:t>
            </w:r>
          </w:p>
          <w:p w14:paraId="655B274A"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2. Miejscem posiedzeń Rady Nadzorczej jest Pruszków albo miasta stołeczne Warszawa, chyba</w:t>
            </w:r>
          </w:p>
          <w:p w14:paraId="74FF25D6"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że wszyscy członkowie Rady Nadzorczej wyrażą na piśmie, pod rygorem nieważności, zgodę na</w:t>
            </w:r>
          </w:p>
          <w:p w14:paraId="7B5B686B"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odbycie posiedzenia poza granicami Pruszkowa albo miasta stołecznego Warszawa. Zgoda może</w:t>
            </w:r>
          </w:p>
          <w:p w14:paraId="7CC1BD70"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dotyczyć tylko i wyłącznie posiedzenia, którego miejsce, data i godzina rozpoczęcia zostały dokładnie</w:t>
            </w:r>
          </w:p>
          <w:p w14:paraId="2F8D7989" w14:textId="77777777" w:rsidR="00F16C5D" w:rsidRDefault="00F16C5D" w:rsidP="00F16C5D">
            <w:pPr>
              <w:spacing w:line="336" w:lineRule="auto"/>
              <w:jc w:val="both"/>
              <w:rPr>
                <w:rFonts w:ascii="Cambria" w:hAnsi="Cambria"/>
                <w:sz w:val="21"/>
                <w:szCs w:val="21"/>
              </w:rPr>
            </w:pPr>
            <w:r w:rsidRPr="00F16C5D">
              <w:rPr>
                <w:rFonts w:ascii="Cambria" w:hAnsi="Cambria"/>
                <w:sz w:val="21"/>
                <w:szCs w:val="21"/>
              </w:rPr>
              <w:t>określone w treści oświadczenia obejmującego zgodę.</w:t>
            </w:r>
          </w:p>
          <w:p w14:paraId="7E4ECCF3" w14:textId="77777777" w:rsidR="00F16C5D" w:rsidRPr="00F16C5D" w:rsidRDefault="00F16C5D" w:rsidP="00F16C5D">
            <w:pPr>
              <w:spacing w:line="336" w:lineRule="auto"/>
              <w:jc w:val="both"/>
              <w:rPr>
                <w:rFonts w:ascii="Cambria" w:hAnsi="Cambria"/>
                <w:sz w:val="21"/>
                <w:szCs w:val="21"/>
              </w:rPr>
            </w:pPr>
          </w:p>
          <w:p w14:paraId="617C3C62" w14:textId="77777777" w:rsidR="00F16C5D" w:rsidRDefault="00F16C5D" w:rsidP="00F16C5D">
            <w:pPr>
              <w:spacing w:line="336" w:lineRule="auto"/>
              <w:jc w:val="center"/>
              <w:rPr>
                <w:rFonts w:ascii="Cambria" w:hAnsi="Cambria"/>
                <w:sz w:val="21"/>
                <w:szCs w:val="21"/>
              </w:rPr>
            </w:pPr>
            <w:r w:rsidRPr="00F16C5D">
              <w:rPr>
                <w:rFonts w:ascii="Cambria" w:hAnsi="Cambria"/>
                <w:sz w:val="21"/>
                <w:szCs w:val="21"/>
              </w:rPr>
              <w:t>§ 24.</w:t>
            </w:r>
          </w:p>
          <w:p w14:paraId="14D40F46" w14:textId="77777777" w:rsidR="00F16C5D" w:rsidRPr="00F16C5D" w:rsidRDefault="00F16C5D" w:rsidP="00F16C5D">
            <w:pPr>
              <w:spacing w:line="336" w:lineRule="auto"/>
              <w:jc w:val="center"/>
              <w:rPr>
                <w:rFonts w:ascii="Cambria" w:hAnsi="Cambria"/>
                <w:sz w:val="21"/>
                <w:szCs w:val="21"/>
              </w:rPr>
            </w:pPr>
          </w:p>
          <w:p w14:paraId="76255D9B"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1. Posiedzenia Rady Nadzorczej zwołuje Przewodniczący Rady Nadzorczej z własnej inicjatywy</w:t>
            </w:r>
          </w:p>
          <w:p w14:paraId="1284F3A1"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albo na wniosek Zarządu lub innego członka Rady Nadzorczej.</w:t>
            </w:r>
          </w:p>
          <w:p w14:paraId="118325C2"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2. Pierwsze posiedzenie Rady Nadzorczej nowej kadencji zwołuje Przewodniczący Rady</w:t>
            </w:r>
          </w:p>
          <w:p w14:paraId="6F4C34C7"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lastRenderedPageBreak/>
              <w:t>Nadzorczej poprzedniej kadencji w terminie jednego miesiąca od dnia Walnego Zgromadzenia,</w:t>
            </w:r>
          </w:p>
          <w:p w14:paraId="5991A410"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na którym wybrani zostali członkowie Rady Nadzorczej nowej kadencji. W przypadku niezwołania</w:t>
            </w:r>
          </w:p>
          <w:p w14:paraId="434FD7B3"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posiedzenia w tym trybie, posiedzenie Rady Nadzorczej zwołuje Zarząd. Pierwsze posiedzenie Rady</w:t>
            </w:r>
          </w:p>
          <w:p w14:paraId="6912B85B"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Nadzorczej I kadencji zwołuje Zarząd.</w:t>
            </w:r>
          </w:p>
          <w:p w14:paraId="0E375C18"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3. Zaproszenie na posiedzenie Rady Nadzorczej, obejmujące porządek obrad, powinno być</w:t>
            </w:r>
          </w:p>
          <w:p w14:paraId="7CD4C0CF"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przekazane każdemu członkowi Rady Nadzorczej, na piśmie lub na podany przez danego członka</w:t>
            </w:r>
          </w:p>
          <w:p w14:paraId="08F5B8F8"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Rady Nadzorczej adres poczty elektronicznej, na co najmniej 7 (siedem) dni przed dniem posiedzenia.</w:t>
            </w:r>
          </w:p>
          <w:p w14:paraId="55C5A7A2"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Zaproszenie powinno określać datę, godzinę, miejsce oraz porządek obrad posiedzenia.</w:t>
            </w:r>
          </w:p>
          <w:p w14:paraId="1ABCCBC5"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4. Zmiana przekazanego członkom Rady Nadzorczej porządku obrad posiedzenia Rady</w:t>
            </w:r>
          </w:p>
          <w:p w14:paraId="57E1F6D8"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Nadzorczej może nastąpić tylko i wyłącznie wtedy, gdy na posiedzeniu obecni są wszyscy członkowie</w:t>
            </w:r>
          </w:p>
          <w:p w14:paraId="12C791BD" w14:textId="77777777" w:rsidR="00F16C5D" w:rsidRPr="00F16C5D" w:rsidRDefault="00F16C5D" w:rsidP="00F16C5D">
            <w:pPr>
              <w:spacing w:line="336" w:lineRule="auto"/>
              <w:jc w:val="both"/>
              <w:rPr>
                <w:rFonts w:ascii="Cambria" w:hAnsi="Cambria"/>
                <w:sz w:val="21"/>
                <w:szCs w:val="21"/>
              </w:rPr>
            </w:pPr>
            <w:r w:rsidRPr="00F16C5D">
              <w:rPr>
                <w:rFonts w:ascii="Cambria" w:hAnsi="Cambria"/>
                <w:sz w:val="21"/>
                <w:szCs w:val="21"/>
              </w:rPr>
              <w:t>Rady Nadzorczej i żaden z nich nie wniósł sprzeciwu co do zmiany porządku obrad w całości lub w</w:t>
            </w:r>
          </w:p>
          <w:p w14:paraId="219FE5BF" w14:textId="0D2ECE43" w:rsidR="00E94757" w:rsidRDefault="00F16C5D" w:rsidP="00F16C5D">
            <w:pPr>
              <w:spacing w:line="336" w:lineRule="auto"/>
              <w:jc w:val="both"/>
              <w:rPr>
                <w:rFonts w:ascii="Cambria" w:hAnsi="Cambria"/>
                <w:sz w:val="21"/>
                <w:szCs w:val="21"/>
              </w:rPr>
            </w:pPr>
            <w:r w:rsidRPr="00F16C5D">
              <w:rPr>
                <w:rFonts w:ascii="Cambria" w:hAnsi="Cambria"/>
                <w:sz w:val="21"/>
                <w:szCs w:val="21"/>
              </w:rPr>
              <w:t>części.</w:t>
            </w:r>
          </w:p>
          <w:p w14:paraId="0883D21C" w14:textId="77777777" w:rsidR="006A5247" w:rsidRDefault="006A5247" w:rsidP="006A5247">
            <w:pPr>
              <w:spacing w:line="336" w:lineRule="auto"/>
              <w:jc w:val="both"/>
              <w:rPr>
                <w:rFonts w:ascii="Cambria" w:hAnsi="Cambria"/>
                <w:sz w:val="21"/>
                <w:szCs w:val="21"/>
              </w:rPr>
            </w:pPr>
          </w:p>
          <w:p w14:paraId="5E37AF34" w14:textId="6365DC3C" w:rsidR="00F16C5D" w:rsidRDefault="00F16C5D" w:rsidP="00F16C5D">
            <w:pPr>
              <w:spacing w:line="336" w:lineRule="auto"/>
              <w:jc w:val="center"/>
              <w:rPr>
                <w:rFonts w:ascii="Cambria" w:hAnsi="Cambria"/>
                <w:sz w:val="21"/>
                <w:szCs w:val="21"/>
              </w:rPr>
            </w:pPr>
            <w:r>
              <w:rPr>
                <w:rFonts w:ascii="Cambria" w:hAnsi="Cambria"/>
                <w:sz w:val="21"/>
                <w:szCs w:val="21"/>
              </w:rPr>
              <w:t>§25</w:t>
            </w:r>
          </w:p>
          <w:p w14:paraId="163569EB" w14:textId="77777777" w:rsidR="00F16C5D" w:rsidRDefault="00F16C5D" w:rsidP="00F16C5D">
            <w:pPr>
              <w:spacing w:line="336" w:lineRule="auto"/>
              <w:jc w:val="center"/>
              <w:rPr>
                <w:rFonts w:ascii="Cambria" w:hAnsi="Cambria"/>
                <w:sz w:val="21"/>
                <w:szCs w:val="21"/>
              </w:rPr>
            </w:pPr>
          </w:p>
          <w:p w14:paraId="72F12877" w14:textId="77777777" w:rsidR="004A26A5" w:rsidRPr="004A26A5" w:rsidRDefault="004A26A5" w:rsidP="004A26A5">
            <w:pPr>
              <w:spacing w:line="336" w:lineRule="auto"/>
              <w:jc w:val="both"/>
              <w:rPr>
                <w:rFonts w:ascii="Cambria" w:hAnsi="Cambria"/>
                <w:sz w:val="21"/>
                <w:szCs w:val="21"/>
              </w:rPr>
            </w:pPr>
            <w:r w:rsidRPr="004A26A5">
              <w:rPr>
                <w:rFonts w:ascii="Cambria" w:hAnsi="Cambria"/>
                <w:sz w:val="21"/>
                <w:szCs w:val="21"/>
              </w:rPr>
              <w:t>Posiedzenia Rady Nadzorczej prowadzi Przewodniczący Rady Nadzorczej, a w przypadku jego</w:t>
            </w:r>
          </w:p>
          <w:p w14:paraId="28AA64ED" w14:textId="77777777" w:rsidR="004A26A5" w:rsidRPr="004A26A5" w:rsidRDefault="004A26A5" w:rsidP="004A26A5">
            <w:pPr>
              <w:spacing w:line="336" w:lineRule="auto"/>
              <w:jc w:val="both"/>
              <w:rPr>
                <w:rFonts w:ascii="Cambria" w:hAnsi="Cambria"/>
                <w:sz w:val="21"/>
                <w:szCs w:val="21"/>
              </w:rPr>
            </w:pPr>
            <w:r w:rsidRPr="004A26A5">
              <w:rPr>
                <w:rFonts w:ascii="Cambria" w:hAnsi="Cambria"/>
                <w:sz w:val="21"/>
                <w:szCs w:val="21"/>
              </w:rPr>
              <w:lastRenderedPageBreak/>
              <w:t>nieobecności członek Rady Nadzorczej upoważniony do tego na piśmie przez Przewodniczącego</w:t>
            </w:r>
          </w:p>
          <w:p w14:paraId="5071EAB9" w14:textId="2BEEB024" w:rsidR="00F16C5D" w:rsidRDefault="004A26A5" w:rsidP="004A26A5">
            <w:pPr>
              <w:spacing w:line="336" w:lineRule="auto"/>
              <w:jc w:val="both"/>
              <w:rPr>
                <w:rFonts w:ascii="Cambria" w:hAnsi="Cambria"/>
                <w:sz w:val="21"/>
                <w:szCs w:val="21"/>
              </w:rPr>
            </w:pPr>
            <w:r w:rsidRPr="004A26A5">
              <w:rPr>
                <w:rFonts w:ascii="Cambria" w:hAnsi="Cambria"/>
                <w:sz w:val="21"/>
                <w:szCs w:val="21"/>
              </w:rPr>
              <w:t>Rady Nadzorczej</w:t>
            </w:r>
          </w:p>
          <w:p w14:paraId="30298A14" w14:textId="77777777" w:rsidR="004A26A5" w:rsidRDefault="004A26A5" w:rsidP="004A26A5">
            <w:pPr>
              <w:spacing w:line="336" w:lineRule="auto"/>
              <w:jc w:val="both"/>
              <w:rPr>
                <w:rFonts w:ascii="Cambria" w:hAnsi="Cambria"/>
                <w:sz w:val="21"/>
                <w:szCs w:val="21"/>
              </w:rPr>
            </w:pPr>
          </w:p>
          <w:p w14:paraId="3BBBCA27" w14:textId="2C9A5162" w:rsidR="004A26A5" w:rsidRDefault="004A26A5" w:rsidP="004A26A5">
            <w:pPr>
              <w:spacing w:line="336" w:lineRule="auto"/>
              <w:jc w:val="center"/>
              <w:rPr>
                <w:rFonts w:ascii="Cambria" w:hAnsi="Cambria"/>
                <w:sz w:val="21"/>
                <w:szCs w:val="21"/>
              </w:rPr>
            </w:pPr>
            <w:r>
              <w:rPr>
                <w:rFonts w:ascii="Cambria" w:hAnsi="Cambria"/>
                <w:sz w:val="21"/>
                <w:szCs w:val="21"/>
              </w:rPr>
              <w:t>§26</w:t>
            </w:r>
          </w:p>
          <w:p w14:paraId="6C42E088" w14:textId="77777777" w:rsidR="004A26A5" w:rsidRDefault="004A26A5" w:rsidP="004A26A5">
            <w:pPr>
              <w:spacing w:line="336" w:lineRule="auto"/>
              <w:jc w:val="center"/>
              <w:rPr>
                <w:rFonts w:ascii="Cambria" w:hAnsi="Cambria"/>
                <w:sz w:val="21"/>
                <w:szCs w:val="21"/>
              </w:rPr>
            </w:pPr>
          </w:p>
          <w:p w14:paraId="7015A139" w14:textId="77777777" w:rsidR="004A26A5" w:rsidRPr="004A26A5" w:rsidRDefault="004A26A5" w:rsidP="004A26A5">
            <w:pPr>
              <w:spacing w:line="336" w:lineRule="auto"/>
              <w:jc w:val="both"/>
              <w:rPr>
                <w:rFonts w:ascii="Cambria" w:hAnsi="Cambria"/>
                <w:sz w:val="21"/>
                <w:szCs w:val="21"/>
              </w:rPr>
            </w:pPr>
            <w:r w:rsidRPr="004A26A5">
              <w:rPr>
                <w:rFonts w:ascii="Cambria" w:hAnsi="Cambria"/>
                <w:sz w:val="21"/>
                <w:szCs w:val="21"/>
              </w:rPr>
              <w:t>1. Z zastrzeżeniem ust. 4, Rada Nadzorcza podejmuje uchwały na posiedzeniach.</w:t>
            </w:r>
          </w:p>
          <w:p w14:paraId="08D6ED2A" w14:textId="77777777" w:rsidR="004A26A5" w:rsidRPr="004A26A5" w:rsidRDefault="004A26A5" w:rsidP="004A26A5">
            <w:pPr>
              <w:spacing w:line="336" w:lineRule="auto"/>
              <w:jc w:val="both"/>
              <w:rPr>
                <w:rFonts w:ascii="Cambria" w:hAnsi="Cambria"/>
                <w:sz w:val="21"/>
                <w:szCs w:val="21"/>
              </w:rPr>
            </w:pPr>
            <w:r w:rsidRPr="004A26A5">
              <w:rPr>
                <w:rFonts w:ascii="Cambria" w:hAnsi="Cambria"/>
                <w:sz w:val="21"/>
                <w:szCs w:val="21"/>
              </w:rPr>
              <w:t>2. Rada Nadzorcza podejmuje uchwały na posiedzeniu w głosowaniu jawnym, chyba że na</w:t>
            </w:r>
          </w:p>
          <w:p w14:paraId="385515A3" w14:textId="77777777" w:rsidR="004A26A5" w:rsidRPr="004A26A5" w:rsidRDefault="004A26A5" w:rsidP="004A26A5">
            <w:pPr>
              <w:spacing w:line="336" w:lineRule="auto"/>
              <w:jc w:val="both"/>
              <w:rPr>
                <w:rFonts w:ascii="Cambria" w:hAnsi="Cambria"/>
                <w:sz w:val="21"/>
                <w:szCs w:val="21"/>
              </w:rPr>
            </w:pPr>
            <w:r w:rsidRPr="004A26A5">
              <w:rPr>
                <w:rFonts w:ascii="Cambria" w:hAnsi="Cambria"/>
                <w:sz w:val="21"/>
                <w:szCs w:val="21"/>
              </w:rPr>
              <w:t>wniosek któregokolwiek z członków Rady Nadzorczej uchwalono głosowanie tajne. W sprawach</w:t>
            </w:r>
          </w:p>
          <w:p w14:paraId="332BDC97" w14:textId="77777777" w:rsidR="004A26A5" w:rsidRPr="004A26A5" w:rsidRDefault="004A26A5" w:rsidP="004A26A5">
            <w:pPr>
              <w:spacing w:line="336" w:lineRule="auto"/>
              <w:jc w:val="both"/>
              <w:rPr>
                <w:rFonts w:ascii="Cambria" w:hAnsi="Cambria"/>
                <w:sz w:val="21"/>
                <w:szCs w:val="21"/>
              </w:rPr>
            </w:pPr>
            <w:r w:rsidRPr="004A26A5">
              <w:rPr>
                <w:rFonts w:ascii="Cambria" w:hAnsi="Cambria"/>
                <w:sz w:val="21"/>
                <w:szCs w:val="21"/>
              </w:rPr>
              <w:t>dotyczących wyboru i odwołania członka lub członków Zarządu oraz Przewodniczącego Rady</w:t>
            </w:r>
          </w:p>
          <w:p w14:paraId="34BA668C" w14:textId="77777777" w:rsidR="004A26A5" w:rsidRPr="004A26A5" w:rsidRDefault="004A26A5" w:rsidP="004A26A5">
            <w:pPr>
              <w:spacing w:line="336" w:lineRule="auto"/>
              <w:jc w:val="both"/>
              <w:rPr>
                <w:rFonts w:ascii="Cambria" w:hAnsi="Cambria"/>
                <w:sz w:val="21"/>
                <w:szCs w:val="21"/>
              </w:rPr>
            </w:pPr>
            <w:r w:rsidRPr="004A26A5">
              <w:rPr>
                <w:rFonts w:ascii="Cambria" w:hAnsi="Cambria"/>
                <w:sz w:val="21"/>
                <w:szCs w:val="21"/>
              </w:rPr>
              <w:t>Nadzorczej, uchwały podejmowane są w głosowaniu tajnym.</w:t>
            </w:r>
          </w:p>
          <w:p w14:paraId="6DFCCC98" w14:textId="77777777" w:rsidR="004A26A5" w:rsidRPr="004A26A5" w:rsidRDefault="004A26A5" w:rsidP="004A26A5">
            <w:pPr>
              <w:spacing w:line="336" w:lineRule="auto"/>
              <w:jc w:val="both"/>
              <w:rPr>
                <w:rFonts w:ascii="Cambria" w:hAnsi="Cambria"/>
                <w:sz w:val="21"/>
                <w:szCs w:val="21"/>
              </w:rPr>
            </w:pPr>
            <w:r w:rsidRPr="004A26A5">
              <w:rPr>
                <w:rFonts w:ascii="Cambria" w:hAnsi="Cambria"/>
                <w:sz w:val="21"/>
                <w:szCs w:val="21"/>
              </w:rPr>
              <w:t>3. Członkowie Rady Nadzorczej mogą brać udział w podejmowaniu uchwał Rady Nadzorczej,</w:t>
            </w:r>
          </w:p>
          <w:p w14:paraId="1641C4DA" w14:textId="77777777" w:rsidR="004A26A5" w:rsidRPr="004A26A5" w:rsidRDefault="004A26A5" w:rsidP="004A26A5">
            <w:pPr>
              <w:spacing w:line="336" w:lineRule="auto"/>
              <w:jc w:val="both"/>
              <w:rPr>
                <w:rFonts w:ascii="Cambria" w:hAnsi="Cambria"/>
                <w:sz w:val="21"/>
                <w:szCs w:val="21"/>
              </w:rPr>
            </w:pPr>
            <w:r w:rsidRPr="004A26A5">
              <w:rPr>
                <w:rFonts w:ascii="Cambria" w:hAnsi="Cambria"/>
                <w:sz w:val="21"/>
                <w:szCs w:val="21"/>
              </w:rPr>
              <w:t>oddając swój głos na piśmie za pośrednictwem innego członka Rady Nadzorczej.</w:t>
            </w:r>
          </w:p>
          <w:p w14:paraId="7429ACBE" w14:textId="77777777" w:rsidR="004A26A5" w:rsidRPr="004A26A5" w:rsidRDefault="004A26A5" w:rsidP="004A26A5">
            <w:pPr>
              <w:spacing w:line="336" w:lineRule="auto"/>
              <w:jc w:val="both"/>
              <w:rPr>
                <w:rFonts w:ascii="Cambria" w:hAnsi="Cambria"/>
                <w:sz w:val="21"/>
                <w:szCs w:val="21"/>
              </w:rPr>
            </w:pPr>
            <w:r w:rsidRPr="004A26A5">
              <w:rPr>
                <w:rFonts w:ascii="Cambria" w:hAnsi="Cambria"/>
                <w:sz w:val="21"/>
                <w:szCs w:val="21"/>
              </w:rPr>
              <w:t>4. Rada Nadzorcza może podejmować uchwały w trybie pisemnym (obiegowym) lub przy</w:t>
            </w:r>
          </w:p>
          <w:p w14:paraId="7DD4F526" w14:textId="77777777" w:rsidR="004A26A5" w:rsidRPr="004A26A5" w:rsidRDefault="004A26A5" w:rsidP="004A26A5">
            <w:pPr>
              <w:spacing w:line="336" w:lineRule="auto"/>
              <w:jc w:val="both"/>
              <w:rPr>
                <w:rFonts w:ascii="Cambria" w:hAnsi="Cambria"/>
                <w:sz w:val="21"/>
                <w:szCs w:val="21"/>
              </w:rPr>
            </w:pPr>
            <w:r w:rsidRPr="004A26A5">
              <w:rPr>
                <w:rFonts w:ascii="Cambria" w:hAnsi="Cambria"/>
                <w:sz w:val="21"/>
                <w:szCs w:val="21"/>
              </w:rPr>
              <w:t>wykorzystaniu środków bezpośredniego porozumiewania się na odległość.</w:t>
            </w:r>
          </w:p>
          <w:p w14:paraId="6DCDA405" w14:textId="77777777" w:rsidR="004A26A5" w:rsidRPr="004A26A5" w:rsidRDefault="004A26A5" w:rsidP="004A26A5">
            <w:pPr>
              <w:spacing w:line="336" w:lineRule="auto"/>
              <w:jc w:val="both"/>
              <w:rPr>
                <w:rFonts w:ascii="Cambria" w:hAnsi="Cambria"/>
                <w:sz w:val="21"/>
                <w:szCs w:val="21"/>
              </w:rPr>
            </w:pPr>
            <w:r w:rsidRPr="004A26A5">
              <w:rPr>
                <w:rFonts w:ascii="Cambria" w:hAnsi="Cambria"/>
                <w:sz w:val="21"/>
                <w:szCs w:val="21"/>
              </w:rPr>
              <w:t>5. Uchwały Rady Nadzorczej zapadają zwykłą większością głosów. W przypadku równości</w:t>
            </w:r>
          </w:p>
          <w:p w14:paraId="051A3F58" w14:textId="77777777" w:rsidR="004A26A5" w:rsidRPr="004A26A5" w:rsidRDefault="004A26A5" w:rsidP="004A26A5">
            <w:pPr>
              <w:spacing w:line="336" w:lineRule="auto"/>
              <w:jc w:val="both"/>
              <w:rPr>
                <w:rFonts w:ascii="Cambria" w:hAnsi="Cambria"/>
                <w:sz w:val="21"/>
                <w:szCs w:val="21"/>
              </w:rPr>
            </w:pPr>
            <w:r w:rsidRPr="004A26A5">
              <w:rPr>
                <w:rFonts w:ascii="Cambria" w:hAnsi="Cambria"/>
                <w:sz w:val="21"/>
                <w:szCs w:val="21"/>
              </w:rPr>
              <w:t>głosów przy podejmowaniu uchwały Rady Nadzorczej decyduje głos Przewodniczącego Rady</w:t>
            </w:r>
          </w:p>
          <w:p w14:paraId="67A0F10B" w14:textId="5AFCB941" w:rsidR="004A26A5" w:rsidRDefault="004A26A5" w:rsidP="004A26A5">
            <w:pPr>
              <w:spacing w:line="336" w:lineRule="auto"/>
              <w:jc w:val="both"/>
              <w:rPr>
                <w:rFonts w:ascii="Cambria" w:hAnsi="Cambria"/>
                <w:sz w:val="21"/>
                <w:szCs w:val="21"/>
              </w:rPr>
            </w:pPr>
            <w:r w:rsidRPr="004A26A5">
              <w:rPr>
                <w:rFonts w:ascii="Cambria" w:hAnsi="Cambria"/>
                <w:sz w:val="21"/>
                <w:szCs w:val="21"/>
              </w:rPr>
              <w:t>Nadzorczej.</w:t>
            </w:r>
          </w:p>
          <w:p w14:paraId="3CD1060E" w14:textId="77777777" w:rsidR="004A26A5" w:rsidRDefault="004A26A5" w:rsidP="004A26A5">
            <w:pPr>
              <w:spacing w:line="336" w:lineRule="auto"/>
              <w:jc w:val="both"/>
              <w:rPr>
                <w:rFonts w:ascii="Cambria" w:hAnsi="Cambria"/>
                <w:sz w:val="21"/>
                <w:szCs w:val="21"/>
              </w:rPr>
            </w:pPr>
          </w:p>
          <w:p w14:paraId="344987EF" w14:textId="76761FFD" w:rsidR="004A26A5" w:rsidRDefault="004A26A5" w:rsidP="004A26A5">
            <w:pPr>
              <w:spacing w:line="336" w:lineRule="auto"/>
              <w:jc w:val="center"/>
              <w:rPr>
                <w:rFonts w:ascii="Cambria" w:hAnsi="Cambria"/>
                <w:sz w:val="21"/>
                <w:szCs w:val="21"/>
              </w:rPr>
            </w:pPr>
            <w:r>
              <w:rPr>
                <w:rFonts w:ascii="Cambria" w:hAnsi="Cambria"/>
                <w:sz w:val="21"/>
                <w:szCs w:val="21"/>
              </w:rPr>
              <w:t>§27</w:t>
            </w:r>
          </w:p>
          <w:p w14:paraId="6388E7BB" w14:textId="77777777" w:rsidR="004A26A5" w:rsidRDefault="004A26A5" w:rsidP="004A26A5">
            <w:pPr>
              <w:spacing w:line="336" w:lineRule="auto"/>
              <w:jc w:val="center"/>
              <w:rPr>
                <w:rFonts w:ascii="Cambria" w:hAnsi="Cambria"/>
                <w:sz w:val="21"/>
                <w:szCs w:val="21"/>
              </w:rPr>
            </w:pPr>
          </w:p>
          <w:p w14:paraId="68812E24" w14:textId="77777777" w:rsidR="00612955" w:rsidRPr="00612955" w:rsidRDefault="00612955" w:rsidP="00612955">
            <w:pPr>
              <w:spacing w:line="336" w:lineRule="auto"/>
              <w:jc w:val="both"/>
              <w:rPr>
                <w:rFonts w:ascii="Cambria" w:hAnsi="Cambria"/>
                <w:sz w:val="21"/>
                <w:szCs w:val="21"/>
              </w:rPr>
            </w:pPr>
            <w:r w:rsidRPr="00612955">
              <w:rPr>
                <w:rFonts w:ascii="Cambria" w:hAnsi="Cambria"/>
                <w:sz w:val="21"/>
                <w:szCs w:val="21"/>
              </w:rPr>
              <w:t>1. Rada Nadzorcza sporządza roczne sprawozdania ze swojej działalności za każdy kolejny rok</w:t>
            </w:r>
          </w:p>
          <w:p w14:paraId="3ED412F7" w14:textId="77777777" w:rsidR="00612955" w:rsidRPr="00612955" w:rsidRDefault="00612955" w:rsidP="00612955">
            <w:pPr>
              <w:spacing w:line="336" w:lineRule="auto"/>
              <w:jc w:val="both"/>
              <w:rPr>
                <w:rFonts w:ascii="Cambria" w:hAnsi="Cambria"/>
                <w:sz w:val="21"/>
                <w:szCs w:val="21"/>
              </w:rPr>
            </w:pPr>
            <w:r w:rsidRPr="00612955">
              <w:rPr>
                <w:rFonts w:ascii="Cambria" w:hAnsi="Cambria"/>
                <w:sz w:val="21"/>
                <w:szCs w:val="21"/>
              </w:rPr>
              <w:t>obrotowy. Sprawozdanie zawiera co najmniej zwięzłą ocenę sytuacji Spółki, z uwzględnieniem oceny</w:t>
            </w:r>
          </w:p>
          <w:p w14:paraId="68E8592E" w14:textId="77777777" w:rsidR="00612955" w:rsidRPr="00612955" w:rsidRDefault="00612955" w:rsidP="00612955">
            <w:pPr>
              <w:spacing w:line="336" w:lineRule="auto"/>
              <w:jc w:val="both"/>
              <w:rPr>
                <w:rFonts w:ascii="Cambria" w:hAnsi="Cambria"/>
                <w:sz w:val="21"/>
                <w:szCs w:val="21"/>
              </w:rPr>
            </w:pPr>
            <w:r w:rsidRPr="00612955">
              <w:rPr>
                <w:rFonts w:ascii="Cambria" w:hAnsi="Cambria"/>
                <w:sz w:val="21"/>
                <w:szCs w:val="21"/>
              </w:rPr>
              <w:t xml:space="preserve">systemu kontroli wewnętrznej i systemu zarządzania </w:t>
            </w:r>
            <w:proofErr w:type="spellStart"/>
            <w:r w:rsidRPr="00612955">
              <w:rPr>
                <w:rFonts w:ascii="Cambria" w:hAnsi="Cambria"/>
                <w:sz w:val="21"/>
                <w:szCs w:val="21"/>
              </w:rPr>
              <w:t>ryzykami</w:t>
            </w:r>
            <w:proofErr w:type="spellEnd"/>
            <w:r w:rsidRPr="00612955">
              <w:rPr>
                <w:rFonts w:ascii="Cambria" w:hAnsi="Cambria"/>
                <w:sz w:val="21"/>
                <w:szCs w:val="21"/>
              </w:rPr>
              <w:t xml:space="preserve"> istotnymi dla Spółki, a także ocenę</w:t>
            </w:r>
          </w:p>
          <w:p w14:paraId="34B2368B" w14:textId="77777777" w:rsidR="00612955" w:rsidRPr="00612955" w:rsidRDefault="00612955" w:rsidP="00612955">
            <w:pPr>
              <w:spacing w:line="336" w:lineRule="auto"/>
              <w:jc w:val="both"/>
              <w:rPr>
                <w:rFonts w:ascii="Cambria" w:hAnsi="Cambria"/>
                <w:sz w:val="21"/>
                <w:szCs w:val="21"/>
              </w:rPr>
            </w:pPr>
            <w:r w:rsidRPr="00612955">
              <w:rPr>
                <w:rFonts w:ascii="Cambria" w:hAnsi="Cambria"/>
                <w:sz w:val="21"/>
                <w:szCs w:val="21"/>
              </w:rPr>
              <w:t>pracy Rady Nadzorczej.</w:t>
            </w:r>
          </w:p>
          <w:p w14:paraId="33E33D80" w14:textId="77777777" w:rsidR="00612955" w:rsidRPr="00612955" w:rsidRDefault="00612955" w:rsidP="00612955">
            <w:pPr>
              <w:spacing w:line="336" w:lineRule="auto"/>
              <w:jc w:val="both"/>
              <w:rPr>
                <w:rFonts w:ascii="Cambria" w:hAnsi="Cambria"/>
                <w:sz w:val="21"/>
                <w:szCs w:val="21"/>
              </w:rPr>
            </w:pPr>
            <w:r w:rsidRPr="00612955">
              <w:rPr>
                <w:rFonts w:ascii="Cambria" w:hAnsi="Cambria"/>
                <w:sz w:val="21"/>
                <w:szCs w:val="21"/>
              </w:rPr>
              <w:t>2. Rada Nadzorcza przedstawia sprawozdanie, o którym mowa w ust. 1, do zatwierdzenia przez</w:t>
            </w:r>
          </w:p>
          <w:p w14:paraId="2FBB2A86" w14:textId="77777777" w:rsidR="00612955" w:rsidRPr="00612955" w:rsidRDefault="00612955" w:rsidP="00612955">
            <w:pPr>
              <w:spacing w:line="336" w:lineRule="auto"/>
              <w:jc w:val="both"/>
              <w:rPr>
                <w:rFonts w:ascii="Cambria" w:hAnsi="Cambria"/>
                <w:sz w:val="21"/>
                <w:szCs w:val="21"/>
              </w:rPr>
            </w:pPr>
            <w:r w:rsidRPr="00612955">
              <w:rPr>
                <w:rFonts w:ascii="Cambria" w:hAnsi="Cambria"/>
                <w:sz w:val="21"/>
                <w:szCs w:val="21"/>
              </w:rPr>
              <w:t>Zwyczajne Walne Zgromadzenie odbywające się w roku obrotowym przypadającym bezpośrednio po</w:t>
            </w:r>
          </w:p>
          <w:p w14:paraId="2072CE12" w14:textId="3A5B140C" w:rsidR="004A26A5" w:rsidRDefault="00612955" w:rsidP="00612955">
            <w:pPr>
              <w:spacing w:line="336" w:lineRule="auto"/>
              <w:jc w:val="both"/>
              <w:rPr>
                <w:rFonts w:ascii="Cambria" w:hAnsi="Cambria"/>
                <w:sz w:val="21"/>
                <w:szCs w:val="21"/>
              </w:rPr>
            </w:pPr>
            <w:r w:rsidRPr="00612955">
              <w:rPr>
                <w:rFonts w:ascii="Cambria" w:hAnsi="Cambria"/>
                <w:sz w:val="21"/>
                <w:szCs w:val="21"/>
              </w:rPr>
              <w:t>roku obrotowym, którego dotyczy to sprawozdanie.</w:t>
            </w:r>
          </w:p>
          <w:p w14:paraId="623186E5" w14:textId="77777777" w:rsidR="00612955" w:rsidRDefault="00612955" w:rsidP="00612955">
            <w:pPr>
              <w:spacing w:line="336" w:lineRule="auto"/>
              <w:jc w:val="both"/>
              <w:rPr>
                <w:rFonts w:ascii="Cambria" w:hAnsi="Cambria"/>
                <w:sz w:val="21"/>
                <w:szCs w:val="21"/>
              </w:rPr>
            </w:pPr>
          </w:p>
          <w:p w14:paraId="1FFB0737" w14:textId="789F2CC6" w:rsidR="00612955" w:rsidRDefault="00612955" w:rsidP="00612955">
            <w:pPr>
              <w:spacing w:line="336" w:lineRule="auto"/>
              <w:jc w:val="center"/>
              <w:rPr>
                <w:rFonts w:ascii="Cambria" w:hAnsi="Cambria"/>
                <w:sz w:val="21"/>
                <w:szCs w:val="21"/>
              </w:rPr>
            </w:pPr>
            <w:r>
              <w:rPr>
                <w:rFonts w:ascii="Cambria" w:hAnsi="Cambria"/>
                <w:sz w:val="21"/>
                <w:szCs w:val="21"/>
              </w:rPr>
              <w:t>§28</w:t>
            </w:r>
          </w:p>
          <w:p w14:paraId="5A0623E4" w14:textId="77777777" w:rsidR="00612955" w:rsidRDefault="00612955" w:rsidP="00612955">
            <w:pPr>
              <w:spacing w:line="336" w:lineRule="auto"/>
              <w:jc w:val="center"/>
              <w:rPr>
                <w:rFonts w:ascii="Cambria" w:hAnsi="Cambria"/>
                <w:sz w:val="21"/>
                <w:szCs w:val="21"/>
              </w:rPr>
            </w:pPr>
          </w:p>
          <w:p w14:paraId="028F6C0B" w14:textId="77777777" w:rsidR="00612955" w:rsidRPr="00612955" w:rsidRDefault="00612955" w:rsidP="00612955">
            <w:pPr>
              <w:spacing w:line="336" w:lineRule="auto"/>
              <w:jc w:val="both"/>
              <w:rPr>
                <w:rFonts w:ascii="Cambria" w:hAnsi="Cambria"/>
                <w:sz w:val="21"/>
                <w:szCs w:val="21"/>
              </w:rPr>
            </w:pPr>
            <w:r w:rsidRPr="00612955">
              <w:rPr>
                <w:rFonts w:ascii="Cambria" w:hAnsi="Cambria"/>
                <w:sz w:val="21"/>
                <w:szCs w:val="21"/>
              </w:rPr>
              <w:t>Członkom Rady Nadzorczej przysługuje wynagrodzenie. Wysokość wynagrodzenia określa uchwała</w:t>
            </w:r>
          </w:p>
          <w:p w14:paraId="49DFFC44" w14:textId="5330915A" w:rsidR="00612955" w:rsidRDefault="00612955" w:rsidP="00612955">
            <w:pPr>
              <w:spacing w:line="336" w:lineRule="auto"/>
              <w:jc w:val="both"/>
              <w:rPr>
                <w:rFonts w:ascii="Cambria" w:hAnsi="Cambria"/>
                <w:sz w:val="21"/>
                <w:szCs w:val="21"/>
              </w:rPr>
            </w:pPr>
            <w:r w:rsidRPr="00612955">
              <w:rPr>
                <w:rFonts w:ascii="Cambria" w:hAnsi="Cambria"/>
                <w:sz w:val="21"/>
                <w:szCs w:val="21"/>
              </w:rPr>
              <w:t>Walnego Zgromadzenia.</w:t>
            </w:r>
          </w:p>
          <w:p w14:paraId="2CA4BCA0" w14:textId="77777777" w:rsidR="00612955" w:rsidRDefault="00612955" w:rsidP="00612955">
            <w:pPr>
              <w:spacing w:line="336" w:lineRule="auto"/>
              <w:jc w:val="both"/>
              <w:rPr>
                <w:rFonts w:ascii="Cambria" w:hAnsi="Cambria"/>
                <w:sz w:val="21"/>
                <w:szCs w:val="21"/>
              </w:rPr>
            </w:pPr>
          </w:p>
          <w:p w14:paraId="5A4DEED9" w14:textId="36A54062" w:rsidR="00612955" w:rsidRDefault="00612955" w:rsidP="00612955">
            <w:pPr>
              <w:spacing w:line="336" w:lineRule="auto"/>
              <w:jc w:val="center"/>
              <w:rPr>
                <w:rFonts w:ascii="Cambria" w:hAnsi="Cambria"/>
                <w:sz w:val="21"/>
                <w:szCs w:val="21"/>
              </w:rPr>
            </w:pPr>
            <w:r>
              <w:rPr>
                <w:rFonts w:ascii="Cambria" w:hAnsi="Cambria"/>
                <w:sz w:val="21"/>
                <w:szCs w:val="21"/>
              </w:rPr>
              <w:t>§29</w:t>
            </w:r>
          </w:p>
          <w:p w14:paraId="2F630908" w14:textId="77777777" w:rsidR="00612955" w:rsidRDefault="00612955" w:rsidP="00612955">
            <w:pPr>
              <w:spacing w:line="336" w:lineRule="auto"/>
              <w:jc w:val="center"/>
              <w:rPr>
                <w:rFonts w:ascii="Cambria" w:hAnsi="Cambria"/>
                <w:sz w:val="21"/>
                <w:szCs w:val="21"/>
              </w:rPr>
            </w:pPr>
          </w:p>
          <w:p w14:paraId="5607F411" w14:textId="77777777" w:rsidR="00495A84" w:rsidRPr="00495A84" w:rsidRDefault="00495A84" w:rsidP="00495A84">
            <w:pPr>
              <w:spacing w:line="336" w:lineRule="auto"/>
              <w:jc w:val="both"/>
              <w:rPr>
                <w:rFonts w:ascii="Cambria" w:hAnsi="Cambria"/>
                <w:sz w:val="21"/>
                <w:szCs w:val="21"/>
              </w:rPr>
            </w:pPr>
            <w:r w:rsidRPr="00495A84">
              <w:rPr>
                <w:rFonts w:ascii="Cambria" w:hAnsi="Cambria"/>
                <w:sz w:val="21"/>
                <w:szCs w:val="21"/>
              </w:rPr>
              <w:t>Szczegółową organizację i sposób działania Rady Nadzorczej określa regulamin uchwalany przez</w:t>
            </w:r>
          </w:p>
          <w:p w14:paraId="0A2B0CA4" w14:textId="77777777" w:rsidR="00495A84" w:rsidRPr="00495A84" w:rsidRDefault="00495A84" w:rsidP="00495A84">
            <w:pPr>
              <w:spacing w:line="336" w:lineRule="auto"/>
              <w:jc w:val="both"/>
              <w:rPr>
                <w:rFonts w:ascii="Cambria" w:hAnsi="Cambria"/>
                <w:sz w:val="21"/>
                <w:szCs w:val="21"/>
              </w:rPr>
            </w:pPr>
            <w:r w:rsidRPr="00495A84">
              <w:rPr>
                <w:rFonts w:ascii="Cambria" w:hAnsi="Cambria"/>
                <w:sz w:val="21"/>
                <w:szCs w:val="21"/>
              </w:rPr>
              <w:t>Radę Nadzorczą i zatwierdzany przez Walne Zgromadzenie. Regulamin określa w szczególności, ale</w:t>
            </w:r>
          </w:p>
          <w:p w14:paraId="3090A89A" w14:textId="77777777" w:rsidR="00495A84" w:rsidRPr="00495A84" w:rsidRDefault="00495A84" w:rsidP="00495A84">
            <w:pPr>
              <w:spacing w:line="336" w:lineRule="auto"/>
              <w:jc w:val="both"/>
              <w:rPr>
                <w:rFonts w:ascii="Cambria" w:hAnsi="Cambria"/>
                <w:sz w:val="21"/>
                <w:szCs w:val="21"/>
              </w:rPr>
            </w:pPr>
            <w:r w:rsidRPr="00495A84">
              <w:rPr>
                <w:rFonts w:ascii="Cambria" w:hAnsi="Cambria"/>
                <w:sz w:val="21"/>
                <w:szCs w:val="21"/>
              </w:rPr>
              <w:lastRenderedPageBreak/>
              <w:t>nie wyłącznie, zasady podejmowania przez Radę Nadzorczą uchwał w trybie, o którym mowa w §26</w:t>
            </w:r>
          </w:p>
          <w:p w14:paraId="0A84CB54" w14:textId="38A0D830" w:rsidR="00612955" w:rsidRDefault="00495A84" w:rsidP="00495A84">
            <w:pPr>
              <w:spacing w:line="336" w:lineRule="auto"/>
              <w:jc w:val="both"/>
              <w:rPr>
                <w:rFonts w:ascii="Cambria" w:hAnsi="Cambria"/>
                <w:sz w:val="21"/>
                <w:szCs w:val="21"/>
              </w:rPr>
            </w:pPr>
            <w:r w:rsidRPr="00495A84">
              <w:rPr>
                <w:rFonts w:ascii="Cambria" w:hAnsi="Cambria"/>
                <w:sz w:val="21"/>
                <w:szCs w:val="21"/>
              </w:rPr>
              <w:t>ust 4</w:t>
            </w:r>
          </w:p>
          <w:p w14:paraId="0D315DC5" w14:textId="77777777" w:rsidR="00495A84" w:rsidRDefault="00495A84" w:rsidP="00495A84">
            <w:pPr>
              <w:spacing w:line="336" w:lineRule="auto"/>
              <w:jc w:val="both"/>
              <w:rPr>
                <w:rFonts w:ascii="Cambria" w:hAnsi="Cambria"/>
                <w:sz w:val="21"/>
                <w:szCs w:val="21"/>
              </w:rPr>
            </w:pPr>
          </w:p>
          <w:p w14:paraId="5E301DE7" w14:textId="1973341E" w:rsidR="00292591" w:rsidRDefault="00292591" w:rsidP="00495A84">
            <w:pPr>
              <w:spacing w:line="336" w:lineRule="auto"/>
              <w:jc w:val="both"/>
              <w:rPr>
                <w:rFonts w:ascii="Cambria" w:hAnsi="Cambria"/>
                <w:sz w:val="21"/>
                <w:szCs w:val="21"/>
              </w:rPr>
            </w:pPr>
            <w:r w:rsidRPr="00292591">
              <w:rPr>
                <w:rFonts w:ascii="Cambria" w:hAnsi="Cambria"/>
                <w:sz w:val="21"/>
                <w:szCs w:val="21"/>
              </w:rPr>
              <w:t>C. WALNE ZGROMADZENIE</w:t>
            </w:r>
          </w:p>
          <w:p w14:paraId="705CD99C" w14:textId="49221854" w:rsidR="00495A84" w:rsidRDefault="00495A84" w:rsidP="00495A84">
            <w:pPr>
              <w:spacing w:line="336" w:lineRule="auto"/>
              <w:jc w:val="center"/>
              <w:rPr>
                <w:rFonts w:ascii="Cambria" w:hAnsi="Cambria"/>
                <w:sz w:val="21"/>
                <w:szCs w:val="21"/>
              </w:rPr>
            </w:pPr>
            <w:r>
              <w:rPr>
                <w:rFonts w:ascii="Cambria" w:hAnsi="Cambria"/>
                <w:sz w:val="21"/>
                <w:szCs w:val="21"/>
              </w:rPr>
              <w:t>§30</w:t>
            </w:r>
          </w:p>
          <w:p w14:paraId="370AF889" w14:textId="77777777" w:rsidR="00495A84" w:rsidRDefault="00495A84" w:rsidP="00495A84">
            <w:pPr>
              <w:spacing w:line="336" w:lineRule="auto"/>
              <w:jc w:val="both"/>
              <w:rPr>
                <w:rFonts w:ascii="Cambria" w:hAnsi="Cambria"/>
                <w:sz w:val="21"/>
                <w:szCs w:val="21"/>
              </w:rPr>
            </w:pPr>
          </w:p>
          <w:p w14:paraId="40B93316" w14:textId="77777777" w:rsidR="00495A84" w:rsidRPr="00495A84" w:rsidRDefault="00495A84" w:rsidP="00495A84">
            <w:pPr>
              <w:spacing w:line="336" w:lineRule="auto"/>
              <w:jc w:val="both"/>
              <w:rPr>
                <w:rFonts w:ascii="Cambria" w:hAnsi="Cambria"/>
                <w:sz w:val="21"/>
                <w:szCs w:val="21"/>
              </w:rPr>
            </w:pPr>
            <w:r w:rsidRPr="00495A84">
              <w:rPr>
                <w:rFonts w:ascii="Cambria" w:hAnsi="Cambria"/>
                <w:sz w:val="21"/>
                <w:szCs w:val="21"/>
              </w:rPr>
              <w:t>1. Z zastrzeżeniem ust. 2, do kompetencji Walnego Zgromadzenia należą sprawy zastrzeżone</w:t>
            </w:r>
          </w:p>
          <w:p w14:paraId="1BE9A38B" w14:textId="77777777" w:rsidR="00495A84" w:rsidRPr="00495A84" w:rsidRDefault="00495A84" w:rsidP="00495A84">
            <w:pPr>
              <w:spacing w:line="336" w:lineRule="auto"/>
              <w:jc w:val="both"/>
              <w:rPr>
                <w:rFonts w:ascii="Cambria" w:hAnsi="Cambria"/>
                <w:sz w:val="21"/>
                <w:szCs w:val="21"/>
              </w:rPr>
            </w:pPr>
            <w:r w:rsidRPr="00495A84">
              <w:rPr>
                <w:rFonts w:ascii="Cambria" w:hAnsi="Cambria"/>
                <w:sz w:val="21"/>
                <w:szCs w:val="21"/>
              </w:rPr>
              <w:t>w przepisach kodeksu spółek handlowych, przepisach innych ustaw i postanowieniach niniejszego</w:t>
            </w:r>
          </w:p>
          <w:p w14:paraId="6D33C916" w14:textId="77777777" w:rsidR="00495A84" w:rsidRPr="00495A84" w:rsidRDefault="00495A84" w:rsidP="00495A84">
            <w:pPr>
              <w:spacing w:line="336" w:lineRule="auto"/>
              <w:jc w:val="both"/>
              <w:rPr>
                <w:rFonts w:ascii="Cambria" w:hAnsi="Cambria"/>
                <w:sz w:val="21"/>
                <w:szCs w:val="21"/>
              </w:rPr>
            </w:pPr>
            <w:r w:rsidRPr="00495A84">
              <w:rPr>
                <w:rFonts w:ascii="Cambria" w:hAnsi="Cambria"/>
                <w:sz w:val="21"/>
                <w:szCs w:val="21"/>
              </w:rPr>
              <w:t>statutu.</w:t>
            </w:r>
          </w:p>
          <w:p w14:paraId="76B636AB" w14:textId="77777777" w:rsidR="00495A84" w:rsidRPr="00495A84" w:rsidRDefault="00495A84" w:rsidP="00495A84">
            <w:pPr>
              <w:spacing w:line="336" w:lineRule="auto"/>
              <w:jc w:val="both"/>
              <w:rPr>
                <w:rFonts w:ascii="Cambria" w:hAnsi="Cambria"/>
                <w:sz w:val="21"/>
                <w:szCs w:val="21"/>
              </w:rPr>
            </w:pPr>
            <w:r w:rsidRPr="00495A84">
              <w:rPr>
                <w:rFonts w:ascii="Cambria" w:hAnsi="Cambria"/>
                <w:sz w:val="21"/>
                <w:szCs w:val="21"/>
              </w:rPr>
              <w:t>2. Nabycie i zbycie nieruchomości, użytkowania wieczystego gruntu lub ograniczonego prawa</w:t>
            </w:r>
          </w:p>
          <w:p w14:paraId="475C2AB1" w14:textId="77777777" w:rsidR="00495A84" w:rsidRPr="00495A84" w:rsidRDefault="00495A84" w:rsidP="00495A84">
            <w:pPr>
              <w:spacing w:line="336" w:lineRule="auto"/>
              <w:jc w:val="both"/>
              <w:rPr>
                <w:rFonts w:ascii="Cambria" w:hAnsi="Cambria"/>
                <w:sz w:val="21"/>
                <w:szCs w:val="21"/>
              </w:rPr>
            </w:pPr>
            <w:r w:rsidRPr="00495A84">
              <w:rPr>
                <w:rFonts w:ascii="Cambria" w:hAnsi="Cambria"/>
                <w:sz w:val="21"/>
                <w:szCs w:val="21"/>
              </w:rPr>
              <w:t>rzeczowego albo udziału w nieruchomości, użytkowaniu wieczystym gruntu lub ograniczonym</w:t>
            </w:r>
          </w:p>
          <w:p w14:paraId="35DEA9C9" w14:textId="77777777" w:rsidR="00495A84" w:rsidRPr="00495A84" w:rsidRDefault="00495A84" w:rsidP="00495A84">
            <w:pPr>
              <w:spacing w:line="336" w:lineRule="auto"/>
              <w:jc w:val="both"/>
              <w:rPr>
                <w:rFonts w:ascii="Cambria" w:hAnsi="Cambria"/>
                <w:sz w:val="21"/>
                <w:szCs w:val="21"/>
              </w:rPr>
            </w:pPr>
            <w:r w:rsidRPr="00495A84">
              <w:rPr>
                <w:rFonts w:ascii="Cambria" w:hAnsi="Cambria"/>
                <w:sz w:val="21"/>
                <w:szCs w:val="21"/>
              </w:rPr>
              <w:t>prawie rzeczowym, a także zawarcie umowy o subemisję akcji nie wymaga uchwały Walnego</w:t>
            </w:r>
          </w:p>
          <w:p w14:paraId="43DAC1C8" w14:textId="3A24438F" w:rsidR="00495A84" w:rsidRDefault="00495A84" w:rsidP="00495A84">
            <w:pPr>
              <w:spacing w:line="336" w:lineRule="auto"/>
              <w:jc w:val="both"/>
              <w:rPr>
                <w:rFonts w:ascii="Cambria" w:hAnsi="Cambria"/>
                <w:sz w:val="21"/>
                <w:szCs w:val="21"/>
              </w:rPr>
            </w:pPr>
            <w:r w:rsidRPr="00495A84">
              <w:rPr>
                <w:rFonts w:ascii="Cambria" w:hAnsi="Cambria"/>
                <w:sz w:val="21"/>
                <w:szCs w:val="21"/>
              </w:rPr>
              <w:t>Zgromadzenia.</w:t>
            </w:r>
          </w:p>
          <w:p w14:paraId="7BFA183A" w14:textId="77777777" w:rsidR="00495A84" w:rsidRDefault="00495A84" w:rsidP="00495A84">
            <w:pPr>
              <w:spacing w:line="336" w:lineRule="auto"/>
              <w:jc w:val="both"/>
              <w:rPr>
                <w:rFonts w:ascii="Cambria" w:hAnsi="Cambria"/>
                <w:sz w:val="21"/>
                <w:szCs w:val="21"/>
              </w:rPr>
            </w:pPr>
          </w:p>
          <w:p w14:paraId="0C4DDFE0" w14:textId="3818DC45" w:rsidR="00495A84" w:rsidRDefault="00495A84" w:rsidP="00495A84">
            <w:pPr>
              <w:spacing w:line="336" w:lineRule="auto"/>
              <w:jc w:val="center"/>
              <w:rPr>
                <w:rFonts w:ascii="Cambria" w:hAnsi="Cambria"/>
                <w:sz w:val="21"/>
                <w:szCs w:val="21"/>
              </w:rPr>
            </w:pPr>
            <w:r>
              <w:rPr>
                <w:rFonts w:ascii="Cambria" w:hAnsi="Cambria"/>
                <w:sz w:val="21"/>
                <w:szCs w:val="21"/>
              </w:rPr>
              <w:t>§31</w:t>
            </w:r>
          </w:p>
          <w:p w14:paraId="6AE3E206" w14:textId="77777777" w:rsidR="00495A84" w:rsidRDefault="00495A84" w:rsidP="00495A84">
            <w:pPr>
              <w:spacing w:line="336" w:lineRule="auto"/>
              <w:jc w:val="center"/>
              <w:rPr>
                <w:rFonts w:ascii="Cambria" w:hAnsi="Cambria"/>
                <w:sz w:val="21"/>
                <w:szCs w:val="21"/>
              </w:rPr>
            </w:pPr>
          </w:p>
          <w:p w14:paraId="45F059EC" w14:textId="7BED2832" w:rsidR="00495A84" w:rsidRDefault="00B616A2" w:rsidP="00495A84">
            <w:pPr>
              <w:spacing w:line="336" w:lineRule="auto"/>
              <w:jc w:val="both"/>
              <w:rPr>
                <w:rFonts w:ascii="Cambria" w:hAnsi="Cambria"/>
                <w:sz w:val="21"/>
                <w:szCs w:val="21"/>
              </w:rPr>
            </w:pPr>
            <w:r w:rsidRPr="00B616A2">
              <w:rPr>
                <w:rFonts w:ascii="Cambria" w:hAnsi="Cambria"/>
                <w:sz w:val="21"/>
                <w:szCs w:val="21"/>
              </w:rPr>
              <w:t>Miejscem obrad Walnego Zgromadzenia jest Pruszków albo miasto stołeczne Warszawa</w:t>
            </w:r>
            <w:r>
              <w:rPr>
                <w:rFonts w:ascii="Cambria" w:hAnsi="Cambria"/>
                <w:sz w:val="21"/>
                <w:szCs w:val="21"/>
              </w:rPr>
              <w:t>.</w:t>
            </w:r>
          </w:p>
          <w:p w14:paraId="391C88F7" w14:textId="77777777" w:rsidR="00B616A2" w:rsidRDefault="00B616A2" w:rsidP="00495A84">
            <w:pPr>
              <w:spacing w:line="336" w:lineRule="auto"/>
              <w:jc w:val="both"/>
              <w:rPr>
                <w:rFonts w:ascii="Cambria" w:hAnsi="Cambria"/>
                <w:sz w:val="21"/>
                <w:szCs w:val="21"/>
              </w:rPr>
            </w:pPr>
          </w:p>
          <w:p w14:paraId="3F92899B" w14:textId="3CA359DA" w:rsidR="00B616A2" w:rsidRDefault="00B616A2" w:rsidP="00B616A2">
            <w:pPr>
              <w:spacing w:line="336" w:lineRule="auto"/>
              <w:jc w:val="center"/>
              <w:rPr>
                <w:rFonts w:ascii="Cambria" w:hAnsi="Cambria"/>
                <w:sz w:val="21"/>
                <w:szCs w:val="21"/>
              </w:rPr>
            </w:pPr>
            <w:r>
              <w:rPr>
                <w:rFonts w:ascii="Cambria" w:hAnsi="Cambria"/>
                <w:sz w:val="21"/>
                <w:szCs w:val="21"/>
              </w:rPr>
              <w:t>§32</w:t>
            </w:r>
          </w:p>
          <w:p w14:paraId="5967F023" w14:textId="77777777" w:rsidR="00B616A2" w:rsidRDefault="00B616A2" w:rsidP="00B616A2">
            <w:pPr>
              <w:spacing w:line="336" w:lineRule="auto"/>
              <w:jc w:val="center"/>
              <w:rPr>
                <w:rFonts w:ascii="Cambria" w:hAnsi="Cambria"/>
                <w:sz w:val="21"/>
                <w:szCs w:val="21"/>
              </w:rPr>
            </w:pPr>
          </w:p>
          <w:p w14:paraId="1BF33623" w14:textId="77777777" w:rsidR="00B616A2" w:rsidRPr="00B616A2" w:rsidRDefault="00B616A2" w:rsidP="00B616A2">
            <w:pPr>
              <w:spacing w:line="336" w:lineRule="auto"/>
              <w:jc w:val="both"/>
              <w:rPr>
                <w:rFonts w:ascii="Cambria" w:hAnsi="Cambria"/>
                <w:sz w:val="21"/>
                <w:szCs w:val="21"/>
              </w:rPr>
            </w:pPr>
            <w:r w:rsidRPr="00B616A2">
              <w:rPr>
                <w:rFonts w:ascii="Cambria" w:hAnsi="Cambria"/>
                <w:sz w:val="21"/>
                <w:szCs w:val="21"/>
              </w:rPr>
              <w:t>1. Walne Zgromadzenie otwiera Przewodniczący Rady Nadzorczej lub inny członek Rady</w:t>
            </w:r>
          </w:p>
          <w:p w14:paraId="5C70AF22" w14:textId="77777777" w:rsidR="00B616A2" w:rsidRPr="00B616A2" w:rsidRDefault="00B616A2" w:rsidP="00B616A2">
            <w:pPr>
              <w:spacing w:line="336" w:lineRule="auto"/>
              <w:jc w:val="both"/>
              <w:rPr>
                <w:rFonts w:ascii="Cambria" w:hAnsi="Cambria"/>
                <w:sz w:val="21"/>
                <w:szCs w:val="21"/>
              </w:rPr>
            </w:pPr>
            <w:r w:rsidRPr="00B616A2">
              <w:rPr>
                <w:rFonts w:ascii="Cambria" w:hAnsi="Cambria"/>
                <w:sz w:val="21"/>
                <w:szCs w:val="21"/>
              </w:rPr>
              <w:t>Nadzorczej, a w przypadku ich nieobecności członek Zarządu.</w:t>
            </w:r>
          </w:p>
          <w:p w14:paraId="69FBA40F" w14:textId="77777777" w:rsidR="00B616A2" w:rsidRPr="00B616A2" w:rsidRDefault="00B616A2" w:rsidP="00B616A2">
            <w:pPr>
              <w:spacing w:line="336" w:lineRule="auto"/>
              <w:jc w:val="both"/>
              <w:rPr>
                <w:rFonts w:ascii="Cambria" w:hAnsi="Cambria"/>
                <w:sz w:val="21"/>
                <w:szCs w:val="21"/>
              </w:rPr>
            </w:pPr>
            <w:r w:rsidRPr="00B616A2">
              <w:rPr>
                <w:rFonts w:ascii="Cambria" w:hAnsi="Cambria"/>
                <w:sz w:val="21"/>
                <w:szCs w:val="21"/>
              </w:rPr>
              <w:lastRenderedPageBreak/>
              <w:t>2. Walne Zgromadzenie wybiera Przewodniczącego Zgromadzenia spośród osób uprawnionych</w:t>
            </w:r>
          </w:p>
          <w:p w14:paraId="211889DA" w14:textId="088BF7DB" w:rsidR="00B616A2" w:rsidRDefault="00B616A2" w:rsidP="00B616A2">
            <w:pPr>
              <w:spacing w:line="336" w:lineRule="auto"/>
              <w:jc w:val="both"/>
              <w:rPr>
                <w:rFonts w:ascii="Cambria" w:hAnsi="Cambria"/>
                <w:sz w:val="21"/>
                <w:szCs w:val="21"/>
              </w:rPr>
            </w:pPr>
            <w:r w:rsidRPr="00B616A2">
              <w:rPr>
                <w:rFonts w:ascii="Cambria" w:hAnsi="Cambria"/>
                <w:sz w:val="21"/>
                <w:szCs w:val="21"/>
              </w:rPr>
              <w:t>do uczestnictwa w Walnym Zgromadzeniu</w:t>
            </w:r>
            <w:r>
              <w:rPr>
                <w:rFonts w:ascii="Cambria" w:hAnsi="Cambria"/>
                <w:sz w:val="21"/>
                <w:szCs w:val="21"/>
              </w:rPr>
              <w:t>.</w:t>
            </w:r>
          </w:p>
          <w:p w14:paraId="12055A64" w14:textId="77777777" w:rsidR="00B616A2" w:rsidRDefault="00B616A2" w:rsidP="00B616A2">
            <w:pPr>
              <w:spacing w:line="336" w:lineRule="auto"/>
              <w:jc w:val="both"/>
              <w:rPr>
                <w:rFonts w:ascii="Cambria" w:hAnsi="Cambria"/>
                <w:sz w:val="21"/>
                <w:szCs w:val="21"/>
              </w:rPr>
            </w:pPr>
          </w:p>
          <w:p w14:paraId="513E5D78" w14:textId="71EC2F69" w:rsidR="00B616A2" w:rsidRDefault="00B616A2" w:rsidP="00B616A2">
            <w:pPr>
              <w:spacing w:line="336" w:lineRule="auto"/>
              <w:jc w:val="center"/>
              <w:rPr>
                <w:rFonts w:ascii="Cambria" w:hAnsi="Cambria"/>
                <w:sz w:val="21"/>
                <w:szCs w:val="21"/>
              </w:rPr>
            </w:pPr>
            <w:r>
              <w:rPr>
                <w:rFonts w:ascii="Cambria" w:hAnsi="Cambria"/>
                <w:sz w:val="21"/>
                <w:szCs w:val="21"/>
              </w:rPr>
              <w:t>§33</w:t>
            </w:r>
          </w:p>
          <w:p w14:paraId="1AE9B742" w14:textId="77777777" w:rsidR="00B616A2" w:rsidRDefault="00B616A2" w:rsidP="00B616A2">
            <w:pPr>
              <w:spacing w:line="336" w:lineRule="auto"/>
              <w:jc w:val="center"/>
              <w:rPr>
                <w:rFonts w:ascii="Cambria" w:hAnsi="Cambria"/>
                <w:sz w:val="21"/>
                <w:szCs w:val="21"/>
              </w:rPr>
            </w:pPr>
          </w:p>
          <w:p w14:paraId="26F5BDC8" w14:textId="77777777" w:rsidR="00734852" w:rsidRPr="00734852" w:rsidRDefault="00734852" w:rsidP="00734852">
            <w:pPr>
              <w:spacing w:line="336" w:lineRule="auto"/>
              <w:jc w:val="both"/>
              <w:rPr>
                <w:rFonts w:ascii="Cambria" w:hAnsi="Cambria"/>
                <w:sz w:val="21"/>
                <w:szCs w:val="21"/>
              </w:rPr>
            </w:pPr>
            <w:r w:rsidRPr="00734852">
              <w:rPr>
                <w:rFonts w:ascii="Cambria" w:hAnsi="Cambria"/>
                <w:sz w:val="21"/>
                <w:szCs w:val="21"/>
              </w:rPr>
              <w:t>1. Walne Zgromadzenie może podejmować uchwały pod warunkiem udziału w nim</w:t>
            </w:r>
          </w:p>
          <w:p w14:paraId="3C7E5F9F" w14:textId="77777777" w:rsidR="00734852" w:rsidRPr="00734852" w:rsidRDefault="00734852" w:rsidP="00734852">
            <w:pPr>
              <w:spacing w:line="336" w:lineRule="auto"/>
              <w:jc w:val="both"/>
              <w:rPr>
                <w:rFonts w:ascii="Cambria" w:hAnsi="Cambria"/>
                <w:sz w:val="21"/>
                <w:szCs w:val="21"/>
              </w:rPr>
            </w:pPr>
            <w:r w:rsidRPr="00734852">
              <w:rPr>
                <w:rFonts w:ascii="Cambria" w:hAnsi="Cambria"/>
                <w:sz w:val="21"/>
                <w:szCs w:val="21"/>
              </w:rPr>
              <w:t>akcjonariuszy reprezentujących co najmniej 25 proc. (dwadzieścia pięć procent) kapitału</w:t>
            </w:r>
          </w:p>
          <w:p w14:paraId="572738EB" w14:textId="77777777" w:rsidR="00734852" w:rsidRPr="00734852" w:rsidRDefault="00734852" w:rsidP="00734852">
            <w:pPr>
              <w:spacing w:line="336" w:lineRule="auto"/>
              <w:jc w:val="both"/>
              <w:rPr>
                <w:rFonts w:ascii="Cambria" w:hAnsi="Cambria"/>
                <w:sz w:val="21"/>
                <w:szCs w:val="21"/>
              </w:rPr>
            </w:pPr>
            <w:r w:rsidRPr="00734852">
              <w:rPr>
                <w:rFonts w:ascii="Cambria" w:hAnsi="Cambria"/>
                <w:sz w:val="21"/>
                <w:szCs w:val="21"/>
              </w:rPr>
              <w:t>zakładowego.</w:t>
            </w:r>
          </w:p>
          <w:p w14:paraId="029DE639" w14:textId="6A83E8D5" w:rsidR="00B616A2" w:rsidRDefault="00734852" w:rsidP="00734852">
            <w:pPr>
              <w:spacing w:line="336" w:lineRule="auto"/>
              <w:jc w:val="both"/>
              <w:rPr>
                <w:rFonts w:ascii="Cambria" w:hAnsi="Cambria"/>
                <w:sz w:val="21"/>
                <w:szCs w:val="21"/>
              </w:rPr>
            </w:pPr>
            <w:r w:rsidRPr="00734852">
              <w:rPr>
                <w:rFonts w:ascii="Cambria" w:hAnsi="Cambria"/>
                <w:sz w:val="21"/>
                <w:szCs w:val="21"/>
              </w:rPr>
              <w:t>2. Jedna akcja daje prawo do jednego głosu na Walnym Zgromadzeniu</w:t>
            </w:r>
            <w:r>
              <w:rPr>
                <w:rFonts w:ascii="Cambria" w:hAnsi="Cambria"/>
                <w:sz w:val="21"/>
                <w:szCs w:val="21"/>
              </w:rPr>
              <w:t>.</w:t>
            </w:r>
          </w:p>
          <w:p w14:paraId="3F8BFFAF" w14:textId="77777777" w:rsidR="00734852" w:rsidRDefault="00734852" w:rsidP="00734852">
            <w:pPr>
              <w:spacing w:line="336" w:lineRule="auto"/>
              <w:jc w:val="both"/>
              <w:rPr>
                <w:rFonts w:ascii="Cambria" w:hAnsi="Cambria"/>
                <w:sz w:val="21"/>
                <w:szCs w:val="21"/>
              </w:rPr>
            </w:pPr>
          </w:p>
          <w:p w14:paraId="446BE7E8" w14:textId="0F295F2E" w:rsidR="00734852" w:rsidRDefault="00734852" w:rsidP="00734852">
            <w:pPr>
              <w:spacing w:line="336" w:lineRule="auto"/>
              <w:jc w:val="center"/>
              <w:rPr>
                <w:rFonts w:ascii="Cambria" w:hAnsi="Cambria"/>
                <w:sz w:val="21"/>
                <w:szCs w:val="21"/>
              </w:rPr>
            </w:pPr>
            <w:r>
              <w:rPr>
                <w:rFonts w:ascii="Cambria" w:hAnsi="Cambria"/>
                <w:sz w:val="21"/>
                <w:szCs w:val="21"/>
              </w:rPr>
              <w:t>§34</w:t>
            </w:r>
          </w:p>
          <w:p w14:paraId="2ED9612B" w14:textId="77777777" w:rsidR="00734852" w:rsidRDefault="00734852" w:rsidP="00734852">
            <w:pPr>
              <w:spacing w:line="336" w:lineRule="auto"/>
              <w:jc w:val="center"/>
              <w:rPr>
                <w:rFonts w:ascii="Cambria" w:hAnsi="Cambria"/>
                <w:sz w:val="21"/>
                <w:szCs w:val="21"/>
              </w:rPr>
            </w:pPr>
          </w:p>
          <w:p w14:paraId="1BA5E867" w14:textId="77777777" w:rsidR="00734852" w:rsidRPr="00734852" w:rsidRDefault="00734852" w:rsidP="00734852">
            <w:pPr>
              <w:spacing w:line="336" w:lineRule="auto"/>
              <w:jc w:val="both"/>
              <w:rPr>
                <w:rFonts w:ascii="Cambria" w:hAnsi="Cambria"/>
                <w:sz w:val="21"/>
                <w:szCs w:val="21"/>
              </w:rPr>
            </w:pPr>
            <w:r w:rsidRPr="00734852">
              <w:rPr>
                <w:rFonts w:ascii="Cambria" w:hAnsi="Cambria"/>
                <w:sz w:val="21"/>
                <w:szCs w:val="21"/>
              </w:rPr>
              <w:t>1. Wszelkie sprawy wnoszone na Walne Zgromadzenie powinny być wnoszone wraz z</w:t>
            </w:r>
          </w:p>
          <w:p w14:paraId="46D16DC7" w14:textId="77777777" w:rsidR="00734852" w:rsidRPr="00734852" w:rsidRDefault="00734852" w:rsidP="00734852">
            <w:pPr>
              <w:spacing w:line="336" w:lineRule="auto"/>
              <w:jc w:val="both"/>
              <w:rPr>
                <w:rFonts w:ascii="Cambria" w:hAnsi="Cambria"/>
                <w:sz w:val="21"/>
                <w:szCs w:val="21"/>
              </w:rPr>
            </w:pPr>
            <w:r w:rsidRPr="00734852">
              <w:rPr>
                <w:rFonts w:ascii="Cambria" w:hAnsi="Cambria"/>
                <w:sz w:val="21"/>
                <w:szCs w:val="21"/>
              </w:rPr>
              <w:t>pisemnym uzasadnieniem. Uzasadnienia nie wymagają sprawy typowe rozpatrywane przez Walne</w:t>
            </w:r>
          </w:p>
          <w:p w14:paraId="6B6D4FE2" w14:textId="77777777" w:rsidR="00734852" w:rsidRPr="00734852" w:rsidRDefault="00734852" w:rsidP="00734852">
            <w:pPr>
              <w:spacing w:line="336" w:lineRule="auto"/>
              <w:jc w:val="both"/>
              <w:rPr>
                <w:rFonts w:ascii="Cambria" w:hAnsi="Cambria"/>
                <w:sz w:val="21"/>
                <w:szCs w:val="21"/>
              </w:rPr>
            </w:pPr>
            <w:r w:rsidRPr="00734852">
              <w:rPr>
                <w:rFonts w:ascii="Cambria" w:hAnsi="Cambria"/>
                <w:sz w:val="21"/>
                <w:szCs w:val="21"/>
              </w:rPr>
              <w:t>Zgromadzenia, jak również sprawy porządkowe i formalne.</w:t>
            </w:r>
          </w:p>
          <w:p w14:paraId="5B9E7880" w14:textId="77777777" w:rsidR="00734852" w:rsidRPr="00734852" w:rsidRDefault="00734852" w:rsidP="00734852">
            <w:pPr>
              <w:spacing w:line="336" w:lineRule="auto"/>
              <w:jc w:val="both"/>
              <w:rPr>
                <w:rFonts w:ascii="Cambria" w:hAnsi="Cambria"/>
                <w:sz w:val="21"/>
                <w:szCs w:val="21"/>
              </w:rPr>
            </w:pPr>
            <w:r w:rsidRPr="00734852">
              <w:rPr>
                <w:rFonts w:ascii="Cambria" w:hAnsi="Cambria"/>
                <w:sz w:val="21"/>
                <w:szCs w:val="21"/>
              </w:rPr>
              <w:t>2. Z zastrzeżeniem ust. 3, wszelkie sprawy wnoszone na Walne Zgromadzenie powinny być</w:t>
            </w:r>
          </w:p>
          <w:p w14:paraId="6981B9D0" w14:textId="77777777" w:rsidR="00734852" w:rsidRPr="00734852" w:rsidRDefault="00734852" w:rsidP="00734852">
            <w:pPr>
              <w:spacing w:line="336" w:lineRule="auto"/>
              <w:jc w:val="both"/>
              <w:rPr>
                <w:rFonts w:ascii="Cambria" w:hAnsi="Cambria"/>
                <w:sz w:val="21"/>
                <w:szCs w:val="21"/>
              </w:rPr>
            </w:pPr>
            <w:r w:rsidRPr="00734852">
              <w:rPr>
                <w:rFonts w:ascii="Cambria" w:hAnsi="Cambria"/>
                <w:sz w:val="21"/>
                <w:szCs w:val="21"/>
              </w:rPr>
              <w:t>wnoszone wraz z pisemną opinią Rady Nadzorczej. Postanowienie, o którym mowa w zdaniu</w:t>
            </w:r>
          </w:p>
          <w:p w14:paraId="7082A32C" w14:textId="6E5F1779" w:rsidR="009C490F" w:rsidRPr="009C490F" w:rsidRDefault="00734852" w:rsidP="009C490F">
            <w:pPr>
              <w:spacing w:line="336" w:lineRule="auto"/>
              <w:jc w:val="both"/>
              <w:rPr>
                <w:rFonts w:ascii="Cambria" w:hAnsi="Cambria"/>
                <w:sz w:val="21"/>
                <w:szCs w:val="21"/>
              </w:rPr>
            </w:pPr>
            <w:r w:rsidRPr="00734852">
              <w:rPr>
                <w:rFonts w:ascii="Cambria" w:hAnsi="Cambria"/>
                <w:sz w:val="21"/>
                <w:szCs w:val="21"/>
              </w:rPr>
              <w:t>poprzednim, przestaje obowiązywać, jeżeli Rada Nadzorcza nie przekaże pisemnej opinii osobie,</w:t>
            </w:r>
            <w:r w:rsidR="009C490F">
              <w:t xml:space="preserve"> </w:t>
            </w:r>
            <w:r w:rsidR="009C490F" w:rsidRPr="009C490F">
              <w:rPr>
                <w:rFonts w:ascii="Cambria" w:hAnsi="Cambria"/>
                <w:sz w:val="21"/>
                <w:szCs w:val="21"/>
              </w:rPr>
              <w:t>która wystąpiła o zaopiniowanie sprawy, w terminie 2 (dwóch) miesięcy od dnia złożenia wniosku o</w:t>
            </w:r>
          </w:p>
          <w:p w14:paraId="5EBAC598" w14:textId="77777777" w:rsidR="009C490F" w:rsidRPr="009C490F" w:rsidRDefault="009C490F" w:rsidP="009C490F">
            <w:pPr>
              <w:spacing w:line="336" w:lineRule="auto"/>
              <w:jc w:val="both"/>
              <w:rPr>
                <w:rFonts w:ascii="Cambria" w:hAnsi="Cambria"/>
                <w:sz w:val="21"/>
                <w:szCs w:val="21"/>
              </w:rPr>
            </w:pPr>
            <w:r w:rsidRPr="009C490F">
              <w:rPr>
                <w:rFonts w:ascii="Cambria" w:hAnsi="Cambria"/>
                <w:sz w:val="21"/>
                <w:szCs w:val="21"/>
              </w:rPr>
              <w:lastRenderedPageBreak/>
              <w:t>wyrażenie opinii.</w:t>
            </w:r>
          </w:p>
          <w:p w14:paraId="3E3B46BD" w14:textId="77777777" w:rsidR="009C490F" w:rsidRPr="009C490F" w:rsidRDefault="009C490F" w:rsidP="009C490F">
            <w:pPr>
              <w:spacing w:line="336" w:lineRule="auto"/>
              <w:jc w:val="both"/>
              <w:rPr>
                <w:rFonts w:ascii="Cambria" w:hAnsi="Cambria"/>
                <w:sz w:val="21"/>
                <w:szCs w:val="21"/>
              </w:rPr>
            </w:pPr>
            <w:r w:rsidRPr="009C490F">
              <w:rPr>
                <w:rFonts w:ascii="Cambria" w:hAnsi="Cambria"/>
                <w:sz w:val="21"/>
                <w:szCs w:val="21"/>
              </w:rPr>
              <w:t>3. Opinii Rady Nadzorczej nie wymagają wnioski dotyczące członków Rady Nadzorczej, a także</w:t>
            </w:r>
          </w:p>
          <w:p w14:paraId="72114E19" w14:textId="03A4A067" w:rsidR="00734852" w:rsidRDefault="009C490F" w:rsidP="009C490F">
            <w:pPr>
              <w:spacing w:line="336" w:lineRule="auto"/>
              <w:jc w:val="both"/>
              <w:rPr>
                <w:rFonts w:ascii="Cambria" w:hAnsi="Cambria"/>
                <w:sz w:val="21"/>
                <w:szCs w:val="21"/>
              </w:rPr>
            </w:pPr>
            <w:r w:rsidRPr="009C490F">
              <w:rPr>
                <w:rFonts w:ascii="Cambria" w:hAnsi="Cambria"/>
                <w:sz w:val="21"/>
                <w:szCs w:val="21"/>
              </w:rPr>
              <w:t xml:space="preserve">sprawy nie wymagające uzasadnienia zgodnie z ust. 1 </w:t>
            </w:r>
            <w:proofErr w:type="spellStart"/>
            <w:r w:rsidRPr="009C490F">
              <w:rPr>
                <w:rFonts w:ascii="Cambria" w:hAnsi="Cambria"/>
                <w:sz w:val="21"/>
                <w:szCs w:val="21"/>
              </w:rPr>
              <w:t>zd</w:t>
            </w:r>
            <w:proofErr w:type="spellEnd"/>
            <w:r w:rsidRPr="009C490F">
              <w:rPr>
                <w:rFonts w:ascii="Cambria" w:hAnsi="Cambria"/>
                <w:sz w:val="21"/>
                <w:szCs w:val="21"/>
              </w:rPr>
              <w:t>. 2</w:t>
            </w:r>
            <w:r>
              <w:rPr>
                <w:rFonts w:ascii="Cambria" w:hAnsi="Cambria"/>
                <w:sz w:val="21"/>
                <w:szCs w:val="21"/>
              </w:rPr>
              <w:t>.</w:t>
            </w:r>
          </w:p>
          <w:p w14:paraId="65CFB424" w14:textId="77777777" w:rsidR="009C490F" w:rsidRDefault="009C490F" w:rsidP="009C490F">
            <w:pPr>
              <w:spacing w:line="336" w:lineRule="auto"/>
              <w:jc w:val="both"/>
              <w:rPr>
                <w:rFonts w:ascii="Cambria" w:hAnsi="Cambria"/>
                <w:sz w:val="21"/>
                <w:szCs w:val="21"/>
              </w:rPr>
            </w:pPr>
          </w:p>
          <w:p w14:paraId="3BDA0D93" w14:textId="5A2F84CE" w:rsidR="009C490F" w:rsidRDefault="009C490F" w:rsidP="009C490F">
            <w:pPr>
              <w:spacing w:line="336" w:lineRule="auto"/>
              <w:jc w:val="center"/>
              <w:rPr>
                <w:rFonts w:ascii="Cambria" w:hAnsi="Cambria"/>
                <w:sz w:val="21"/>
                <w:szCs w:val="21"/>
              </w:rPr>
            </w:pPr>
            <w:r>
              <w:rPr>
                <w:rFonts w:ascii="Cambria" w:hAnsi="Cambria"/>
                <w:sz w:val="21"/>
                <w:szCs w:val="21"/>
              </w:rPr>
              <w:t>§35</w:t>
            </w:r>
          </w:p>
          <w:p w14:paraId="59DB7AD5" w14:textId="77777777" w:rsidR="009C490F" w:rsidRDefault="009C490F" w:rsidP="009C490F">
            <w:pPr>
              <w:spacing w:line="336" w:lineRule="auto"/>
              <w:jc w:val="center"/>
              <w:rPr>
                <w:rFonts w:ascii="Cambria" w:hAnsi="Cambria"/>
                <w:sz w:val="21"/>
                <w:szCs w:val="21"/>
              </w:rPr>
            </w:pPr>
          </w:p>
          <w:p w14:paraId="2DAC5A8D" w14:textId="77777777" w:rsidR="009C490F" w:rsidRPr="009C490F" w:rsidRDefault="009C490F" w:rsidP="009C490F">
            <w:pPr>
              <w:spacing w:line="336" w:lineRule="auto"/>
              <w:jc w:val="both"/>
              <w:rPr>
                <w:rFonts w:ascii="Cambria" w:hAnsi="Cambria"/>
                <w:sz w:val="21"/>
                <w:szCs w:val="21"/>
              </w:rPr>
            </w:pPr>
            <w:r w:rsidRPr="009C490F">
              <w:rPr>
                <w:rFonts w:ascii="Cambria" w:hAnsi="Cambria"/>
                <w:sz w:val="21"/>
                <w:szCs w:val="21"/>
              </w:rPr>
              <w:t>1. Z zastrzeżeniem, ust. 2 i 3, zmiana porządku obrad Walnego Zgromadzenia, polegająca</w:t>
            </w:r>
          </w:p>
          <w:p w14:paraId="481A99E1" w14:textId="77777777" w:rsidR="009C490F" w:rsidRPr="009C490F" w:rsidRDefault="009C490F" w:rsidP="009C490F">
            <w:pPr>
              <w:spacing w:line="336" w:lineRule="auto"/>
              <w:jc w:val="both"/>
              <w:rPr>
                <w:rFonts w:ascii="Cambria" w:hAnsi="Cambria"/>
                <w:sz w:val="21"/>
                <w:szCs w:val="21"/>
              </w:rPr>
            </w:pPr>
            <w:r w:rsidRPr="009C490F">
              <w:rPr>
                <w:rFonts w:ascii="Cambria" w:hAnsi="Cambria"/>
                <w:sz w:val="21"/>
                <w:szCs w:val="21"/>
              </w:rPr>
              <w:t>na usunięciu określonego punktu z porządku obrad lub zaniechaniu rozpatrzenia sprawy ujętej w</w:t>
            </w:r>
          </w:p>
          <w:p w14:paraId="3F8E3198" w14:textId="77777777" w:rsidR="009C490F" w:rsidRPr="009C490F" w:rsidRDefault="009C490F" w:rsidP="009C490F">
            <w:pPr>
              <w:spacing w:line="336" w:lineRule="auto"/>
              <w:jc w:val="both"/>
              <w:rPr>
                <w:rFonts w:ascii="Cambria" w:hAnsi="Cambria"/>
                <w:sz w:val="21"/>
                <w:szCs w:val="21"/>
              </w:rPr>
            </w:pPr>
            <w:r w:rsidRPr="009C490F">
              <w:rPr>
                <w:rFonts w:ascii="Cambria" w:hAnsi="Cambria"/>
                <w:sz w:val="21"/>
                <w:szCs w:val="21"/>
              </w:rPr>
              <w:t>porządku obrad, wymaga 3/4 (trzech czwartych) głosów.</w:t>
            </w:r>
          </w:p>
          <w:p w14:paraId="4D115A6D" w14:textId="77777777" w:rsidR="009C490F" w:rsidRPr="009C490F" w:rsidRDefault="009C490F" w:rsidP="009C490F">
            <w:pPr>
              <w:spacing w:line="336" w:lineRule="auto"/>
              <w:jc w:val="both"/>
              <w:rPr>
                <w:rFonts w:ascii="Cambria" w:hAnsi="Cambria"/>
                <w:sz w:val="21"/>
                <w:szCs w:val="21"/>
              </w:rPr>
            </w:pPr>
            <w:r w:rsidRPr="009C490F">
              <w:rPr>
                <w:rFonts w:ascii="Cambria" w:hAnsi="Cambria"/>
                <w:sz w:val="21"/>
                <w:szCs w:val="21"/>
              </w:rPr>
              <w:t>2. Jeżeli wniosek o dokonanie zmiany porządku obrad zgłasza Zarząd, zmiana wymaga</w:t>
            </w:r>
          </w:p>
          <w:p w14:paraId="2DC6E902" w14:textId="77777777" w:rsidR="009C490F" w:rsidRPr="009C490F" w:rsidRDefault="009C490F" w:rsidP="009C490F">
            <w:pPr>
              <w:spacing w:line="336" w:lineRule="auto"/>
              <w:jc w:val="both"/>
              <w:rPr>
                <w:rFonts w:ascii="Cambria" w:hAnsi="Cambria"/>
                <w:sz w:val="21"/>
                <w:szCs w:val="21"/>
              </w:rPr>
            </w:pPr>
            <w:r w:rsidRPr="009C490F">
              <w:rPr>
                <w:rFonts w:ascii="Cambria" w:hAnsi="Cambria"/>
                <w:sz w:val="21"/>
                <w:szCs w:val="21"/>
              </w:rPr>
              <w:t>bezwzględnej większości głosów.</w:t>
            </w:r>
          </w:p>
          <w:p w14:paraId="42E5AA4C" w14:textId="77777777" w:rsidR="009C490F" w:rsidRPr="009C490F" w:rsidRDefault="009C490F" w:rsidP="009C490F">
            <w:pPr>
              <w:spacing w:line="336" w:lineRule="auto"/>
              <w:jc w:val="both"/>
              <w:rPr>
                <w:rFonts w:ascii="Cambria" w:hAnsi="Cambria"/>
                <w:sz w:val="21"/>
                <w:szCs w:val="21"/>
              </w:rPr>
            </w:pPr>
            <w:r w:rsidRPr="009C490F">
              <w:rPr>
                <w:rFonts w:ascii="Cambria" w:hAnsi="Cambria"/>
                <w:sz w:val="21"/>
                <w:szCs w:val="21"/>
              </w:rPr>
              <w:t>3. Jeżeli zmiana porządku obrad dotyczy punktu wprowadzonego na wniosek akcjonariusza lub</w:t>
            </w:r>
          </w:p>
          <w:p w14:paraId="7FC304C4" w14:textId="77777777" w:rsidR="009C490F" w:rsidRPr="009C490F" w:rsidRDefault="009C490F" w:rsidP="009C490F">
            <w:pPr>
              <w:spacing w:line="336" w:lineRule="auto"/>
              <w:jc w:val="both"/>
              <w:rPr>
                <w:rFonts w:ascii="Cambria" w:hAnsi="Cambria"/>
                <w:sz w:val="21"/>
                <w:szCs w:val="21"/>
              </w:rPr>
            </w:pPr>
            <w:r w:rsidRPr="009C490F">
              <w:rPr>
                <w:rFonts w:ascii="Cambria" w:hAnsi="Cambria"/>
                <w:sz w:val="21"/>
                <w:szCs w:val="21"/>
              </w:rPr>
              <w:t>akcjonariuszy, zmiana jest możliwa tylko pod warunkiem, iż wszyscy obecni na Walnym</w:t>
            </w:r>
          </w:p>
          <w:p w14:paraId="779AC744" w14:textId="77777777" w:rsidR="009C490F" w:rsidRPr="009C490F" w:rsidRDefault="009C490F" w:rsidP="009C490F">
            <w:pPr>
              <w:spacing w:line="336" w:lineRule="auto"/>
              <w:jc w:val="both"/>
              <w:rPr>
                <w:rFonts w:ascii="Cambria" w:hAnsi="Cambria"/>
                <w:sz w:val="21"/>
                <w:szCs w:val="21"/>
              </w:rPr>
            </w:pPr>
            <w:r w:rsidRPr="009C490F">
              <w:rPr>
                <w:rFonts w:ascii="Cambria" w:hAnsi="Cambria"/>
                <w:sz w:val="21"/>
                <w:szCs w:val="21"/>
              </w:rPr>
              <w:t>Zgromadzeniu akcjonariusze, którzy zgłosili wniosek o umieszczenie określonego punktu</w:t>
            </w:r>
          </w:p>
          <w:p w14:paraId="3FD86487" w14:textId="753741CB" w:rsidR="009C490F" w:rsidRDefault="009C490F" w:rsidP="009C490F">
            <w:pPr>
              <w:spacing w:line="336" w:lineRule="auto"/>
              <w:jc w:val="both"/>
              <w:rPr>
                <w:rFonts w:ascii="Cambria" w:hAnsi="Cambria"/>
                <w:sz w:val="21"/>
                <w:szCs w:val="21"/>
              </w:rPr>
            </w:pPr>
            <w:r w:rsidRPr="009C490F">
              <w:rPr>
                <w:rFonts w:ascii="Cambria" w:hAnsi="Cambria"/>
                <w:sz w:val="21"/>
                <w:szCs w:val="21"/>
              </w:rPr>
              <w:t>w porządku obrad, wyrażą zgodę na dokonanie takiej zmiany</w:t>
            </w:r>
            <w:r>
              <w:rPr>
                <w:rFonts w:ascii="Cambria" w:hAnsi="Cambria"/>
                <w:sz w:val="21"/>
                <w:szCs w:val="21"/>
              </w:rPr>
              <w:t>.</w:t>
            </w:r>
          </w:p>
          <w:p w14:paraId="3E9CBF93" w14:textId="77777777" w:rsidR="009C490F" w:rsidRDefault="009C490F" w:rsidP="009C490F">
            <w:pPr>
              <w:spacing w:line="336" w:lineRule="auto"/>
              <w:jc w:val="both"/>
              <w:rPr>
                <w:rFonts w:ascii="Cambria" w:hAnsi="Cambria"/>
                <w:sz w:val="21"/>
                <w:szCs w:val="21"/>
              </w:rPr>
            </w:pPr>
          </w:p>
          <w:p w14:paraId="04E40B3A" w14:textId="633F2331" w:rsidR="009C490F" w:rsidRDefault="009C490F" w:rsidP="009C490F">
            <w:pPr>
              <w:spacing w:line="336" w:lineRule="auto"/>
              <w:jc w:val="center"/>
              <w:rPr>
                <w:rFonts w:ascii="Cambria" w:hAnsi="Cambria"/>
                <w:sz w:val="21"/>
                <w:szCs w:val="21"/>
              </w:rPr>
            </w:pPr>
            <w:r>
              <w:rPr>
                <w:rFonts w:ascii="Cambria" w:hAnsi="Cambria"/>
                <w:sz w:val="21"/>
                <w:szCs w:val="21"/>
              </w:rPr>
              <w:t>§36</w:t>
            </w:r>
          </w:p>
          <w:p w14:paraId="1C4F3205" w14:textId="77777777" w:rsidR="009C490F" w:rsidRDefault="009C490F" w:rsidP="009C490F">
            <w:pPr>
              <w:spacing w:line="336" w:lineRule="auto"/>
              <w:jc w:val="center"/>
              <w:rPr>
                <w:rFonts w:ascii="Cambria" w:hAnsi="Cambria"/>
                <w:sz w:val="21"/>
                <w:szCs w:val="21"/>
              </w:rPr>
            </w:pPr>
          </w:p>
          <w:p w14:paraId="7778A787" w14:textId="77777777" w:rsidR="009C490F" w:rsidRPr="009C490F" w:rsidRDefault="009C490F" w:rsidP="009C490F">
            <w:pPr>
              <w:spacing w:line="336" w:lineRule="auto"/>
              <w:jc w:val="both"/>
              <w:rPr>
                <w:rFonts w:ascii="Cambria" w:hAnsi="Cambria"/>
                <w:sz w:val="21"/>
                <w:szCs w:val="21"/>
              </w:rPr>
            </w:pPr>
            <w:r w:rsidRPr="009C490F">
              <w:rPr>
                <w:rFonts w:ascii="Cambria" w:hAnsi="Cambria"/>
                <w:sz w:val="21"/>
                <w:szCs w:val="21"/>
              </w:rPr>
              <w:t>Walne Zgromadzenie może uchwalić swój regulamin, określający organizację i sposób prowadzenia</w:t>
            </w:r>
          </w:p>
          <w:p w14:paraId="72AE63AB" w14:textId="10CD58E8" w:rsidR="009C490F" w:rsidRDefault="009C490F" w:rsidP="009C490F">
            <w:pPr>
              <w:spacing w:line="336" w:lineRule="auto"/>
              <w:jc w:val="both"/>
              <w:rPr>
                <w:rFonts w:ascii="Cambria" w:hAnsi="Cambria"/>
                <w:sz w:val="21"/>
                <w:szCs w:val="21"/>
              </w:rPr>
            </w:pPr>
            <w:r w:rsidRPr="009C490F">
              <w:rPr>
                <w:rFonts w:ascii="Cambria" w:hAnsi="Cambria"/>
                <w:sz w:val="21"/>
                <w:szCs w:val="21"/>
              </w:rPr>
              <w:t>Obrad</w:t>
            </w:r>
            <w:r>
              <w:rPr>
                <w:rFonts w:ascii="Cambria" w:hAnsi="Cambria"/>
                <w:sz w:val="21"/>
                <w:szCs w:val="21"/>
              </w:rPr>
              <w:t>.</w:t>
            </w:r>
          </w:p>
          <w:p w14:paraId="2F8D6467" w14:textId="77777777" w:rsidR="00523C9F" w:rsidRDefault="00523C9F" w:rsidP="009C490F">
            <w:pPr>
              <w:spacing w:line="336" w:lineRule="auto"/>
              <w:jc w:val="both"/>
              <w:rPr>
                <w:rFonts w:ascii="Cambria" w:hAnsi="Cambria"/>
                <w:sz w:val="21"/>
                <w:szCs w:val="21"/>
              </w:rPr>
            </w:pPr>
          </w:p>
          <w:p w14:paraId="7AE25008" w14:textId="6F1B56EA" w:rsidR="009C490F" w:rsidRDefault="00523C9F" w:rsidP="009C490F">
            <w:pPr>
              <w:spacing w:line="336" w:lineRule="auto"/>
              <w:jc w:val="both"/>
              <w:rPr>
                <w:rFonts w:ascii="Cambria" w:hAnsi="Cambria"/>
                <w:sz w:val="21"/>
                <w:szCs w:val="21"/>
              </w:rPr>
            </w:pPr>
            <w:r w:rsidRPr="00523C9F">
              <w:rPr>
                <w:rFonts w:ascii="Cambria" w:hAnsi="Cambria"/>
                <w:sz w:val="21"/>
                <w:szCs w:val="21"/>
              </w:rPr>
              <w:lastRenderedPageBreak/>
              <w:t>V. GOSPODARKA I RACHUNKOWOŚĆ SPÓŁK</w:t>
            </w:r>
          </w:p>
          <w:p w14:paraId="4C02358A" w14:textId="6502DAAF" w:rsidR="009C490F" w:rsidRDefault="009C490F" w:rsidP="009C490F">
            <w:pPr>
              <w:spacing w:line="336" w:lineRule="auto"/>
              <w:jc w:val="center"/>
              <w:rPr>
                <w:rFonts w:ascii="Cambria" w:hAnsi="Cambria"/>
                <w:sz w:val="21"/>
                <w:szCs w:val="21"/>
              </w:rPr>
            </w:pPr>
            <w:r>
              <w:rPr>
                <w:rFonts w:ascii="Cambria" w:hAnsi="Cambria"/>
                <w:sz w:val="21"/>
                <w:szCs w:val="21"/>
              </w:rPr>
              <w:t>§37</w:t>
            </w:r>
          </w:p>
          <w:p w14:paraId="58DC1C50" w14:textId="77777777" w:rsidR="009C490F" w:rsidRDefault="009C490F" w:rsidP="009C490F">
            <w:pPr>
              <w:spacing w:line="336" w:lineRule="auto"/>
              <w:jc w:val="center"/>
              <w:rPr>
                <w:rFonts w:ascii="Cambria" w:hAnsi="Cambria"/>
                <w:sz w:val="21"/>
                <w:szCs w:val="21"/>
              </w:rPr>
            </w:pPr>
          </w:p>
          <w:p w14:paraId="16C47A01" w14:textId="77777777" w:rsidR="00307D60" w:rsidRPr="00307D60" w:rsidRDefault="00307D60" w:rsidP="00307D60">
            <w:pPr>
              <w:spacing w:line="336" w:lineRule="auto"/>
              <w:jc w:val="both"/>
              <w:rPr>
                <w:rFonts w:ascii="Cambria" w:hAnsi="Cambria"/>
                <w:sz w:val="21"/>
                <w:szCs w:val="21"/>
              </w:rPr>
            </w:pPr>
            <w:r w:rsidRPr="00307D60">
              <w:rPr>
                <w:rFonts w:ascii="Cambria" w:hAnsi="Cambria"/>
                <w:sz w:val="21"/>
                <w:szCs w:val="21"/>
              </w:rPr>
              <w:t>Rokiem obrotowy Spółki rozpoczyna się 01 lipca danego roku kalendarzowego i kończy 30 czerwca</w:t>
            </w:r>
          </w:p>
          <w:p w14:paraId="4CB666BF" w14:textId="08083765" w:rsidR="009C490F" w:rsidRDefault="00307D60" w:rsidP="00307D60">
            <w:pPr>
              <w:spacing w:line="336" w:lineRule="auto"/>
              <w:jc w:val="both"/>
              <w:rPr>
                <w:rFonts w:ascii="Cambria" w:hAnsi="Cambria"/>
                <w:sz w:val="21"/>
                <w:szCs w:val="21"/>
              </w:rPr>
            </w:pPr>
            <w:r w:rsidRPr="00307D60">
              <w:rPr>
                <w:rFonts w:ascii="Cambria" w:hAnsi="Cambria"/>
                <w:sz w:val="21"/>
                <w:szCs w:val="21"/>
              </w:rPr>
              <w:t>następnego roku kalendarzowego</w:t>
            </w:r>
            <w:r>
              <w:rPr>
                <w:rFonts w:ascii="Cambria" w:hAnsi="Cambria"/>
                <w:sz w:val="21"/>
                <w:szCs w:val="21"/>
              </w:rPr>
              <w:t>.</w:t>
            </w:r>
          </w:p>
          <w:p w14:paraId="7CB4BF4B" w14:textId="77777777" w:rsidR="00307D60" w:rsidRDefault="00307D60" w:rsidP="00307D60">
            <w:pPr>
              <w:spacing w:line="336" w:lineRule="auto"/>
              <w:jc w:val="both"/>
              <w:rPr>
                <w:rFonts w:ascii="Cambria" w:hAnsi="Cambria"/>
                <w:sz w:val="21"/>
                <w:szCs w:val="21"/>
              </w:rPr>
            </w:pPr>
          </w:p>
          <w:p w14:paraId="64BC91FE" w14:textId="676FA3BA" w:rsidR="00307D60" w:rsidRDefault="00307D60" w:rsidP="00307D60">
            <w:pPr>
              <w:spacing w:line="336" w:lineRule="auto"/>
              <w:jc w:val="center"/>
              <w:rPr>
                <w:rFonts w:ascii="Cambria" w:hAnsi="Cambria"/>
                <w:sz w:val="21"/>
                <w:szCs w:val="21"/>
              </w:rPr>
            </w:pPr>
            <w:r>
              <w:rPr>
                <w:rFonts w:ascii="Cambria" w:hAnsi="Cambria"/>
                <w:sz w:val="21"/>
                <w:szCs w:val="21"/>
              </w:rPr>
              <w:t>§38</w:t>
            </w:r>
          </w:p>
          <w:p w14:paraId="492CBAD3" w14:textId="77777777" w:rsidR="00307D60" w:rsidRDefault="00307D60" w:rsidP="00307D60">
            <w:pPr>
              <w:spacing w:line="336" w:lineRule="auto"/>
              <w:jc w:val="both"/>
              <w:rPr>
                <w:rFonts w:ascii="Cambria" w:hAnsi="Cambria"/>
                <w:sz w:val="21"/>
                <w:szCs w:val="21"/>
              </w:rPr>
            </w:pPr>
          </w:p>
          <w:p w14:paraId="719341C2" w14:textId="77777777" w:rsidR="00307D60" w:rsidRPr="00307D60" w:rsidRDefault="00307D60" w:rsidP="00307D60">
            <w:pPr>
              <w:spacing w:line="336" w:lineRule="auto"/>
              <w:jc w:val="both"/>
              <w:rPr>
                <w:rFonts w:ascii="Cambria" w:hAnsi="Cambria"/>
                <w:sz w:val="21"/>
                <w:szCs w:val="21"/>
              </w:rPr>
            </w:pPr>
            <w:r w:rsidRPr="00307D60">
              <w:rPr>
                <w:rFonts w:ascii="Cambria" w:hAnsi="Cambria"/>
                <w:sz w:val="21"/>
                <w:szCs w:val="21"/>
              </w:rPr>
              <w:t>1. Kapitały własne Spółki stanowią:</w:t>
            </w:r>
          </w:p>
          <w:p w14:paraId="394EB3CD" w14:textId="77777777" w:rsidR="00307D60" w:rsidRPr="00307D60" w:rsidRDefault="00307D60" w:rsidP="00307D60">
            <w:pPr>
              <w:spacing w:line="336" w:lineRule="auto"/>
              <w:jc w:val="both"/>
              <w:rPr>
                <w:rFonts w:ascii="Cambria" w:hAnsi="Cambria"/>
                <w:sz w:val="21"/>
                <w:szCs w:val="21"/>
              </w:rPr>
            </w:pPr>
            <w:r w:rsidRPr="00307D60">
              <w:rPr>
                <w:rFonts w:ascii="Cambria" w:hAnsi="Cambria"/>
                <w:sz w:val="21"/>
                <w:szCs w:val="21"/>
              </w:rPr>
              <w:t>1/ kapitał zakładowy,</w:t>
            </w:r>
          </w:p>
          <w:p w14:paraId="1B5490EC" w14:textId="77777777" w:rsidR="00307D60" w:rsidRPr="00307D60" w:rsidRDefault="00307D60" w:rsidP="00307D60">
            <w:pPr>
              <w:spacing w:line="336" w:lineRule="auto"/>
              <w:jc w:val="both"/>
              <w:rPr>
                <w:rFonts w:ascii="Cambria" w:hAnsi="Cambria"/>
                <w:sz w:val="21"/>
                <w:szCs w:val="21"/>
              </w:rPr>
            </w:pPr>
            <w:r w:rsidRPr="00307D60">
              <w:rPr>
                <w:rFonts w:ascii="Cambria" w:hAnsi="Cambria"/>
                <w:sz w:val="21"/>
                <w:szCs w:val="21"/>
              </w:rPr>
              <w:t>2/ kapitał zapasowy,</w:t>
            </w:r>
          </w:p>
          <w:p w14:paraId="16487239" w14:textId="77777777" w:rsidR="00307D60" w:rsidRPr="00307D60" w:rsidRDefault="00307D60" w:rsidP="00307D60">
            <w:pPr>
              <w:spacing w:line="336" w:lineRule="auto"/>
              <w:jc w:val="both"/>
              <w:rPr>
                <w:rFonts w:ascii="Cambria" w:hAnsi="Cambria"/>
                <w:sz w:val="21"/>
                <w:szCs w:val="21"/>
              </w:rPr>
            </w:pPr>
            <w:r w:rsidRPr="00307D60">
              <w:rPr>
                <w:rFonts w:ascii="Cambria" w:hAnsi="Cambria"/>
                <w:sz w:val="21"/>
                <w:szCs w:val="21"/>
              </w:rPr>
              <w:t>3/ kapitały rezerwowe,</w:t>
            </w:r>
          </w:p>
          <w:p w14:paraId="7452A8EE" w14:textId="77777777" w:rsidR="00307D60" w:rsidRPr="00307D60" w:rsidRDefault="00307D60" w:rsidP="00307D60">
            <w:pPr>
              <w:spacing w:line="336" w:lineRule="auto"/>
              <w:jc w:val="both"/>
              <w:rPr>
                <w:rFonts w:ascii="Cambria" w:hAnsi="Cambria"/>
                <w:sz w:val="21"/>
                <w:szCs w:val="21"/>
              </w:rPr>
            </w:pPr>
            <w:r w:rsidRPr="00307D60">
              <w:rPr>
                <w:rFonts w:ascii="Cambria" w:hAnsi="Cambria"/>
                <w:sz w:val="21"/>
                <w:szCs w:val="21"/>
              </w:rPr>
              <w:t>2. Spółka może tworzyć i znosić uchwałą Walnego Zgromadzenia kapitały rezerwowe zarówno</w:t>
            </w:r>
          </w:p>
          <w:p w14:paraId="55813EAF" w14:textId="2A64229C" w:rsidR="00307D60" w:rsidRDefault="00307D60" w:rsidP="00307D60">
            <w:pPr>
              <w:spacing w:line="336" w:lineRule="auto"/>
              <w:jc w:val="both"/>
              <w:rPr>
                <w:rFonts w:ascii="Cambria" w:hAnsi="Cambria"/>
                <w:sz w:val="21"/>
                <w:szCs w:val="21"/>
              </w:rPr>
            </w:pPr>
            <w:r w:rsidRPr="00307D60">
              <w:rPr>
                <w:rFonts w:ascii="Cambria" w:hAnsi="Cambria"/>
                <w:sz w:val="21"/>
                <w:szCs w:val="21"/>
              </w:rPr>
              <w:t>na początku, jak i w trakcie roku obrotowego</w:t>
            </w:r>
            <w:r>
              <w:rPr>
                <w:rFonts w:ascii="Cambria" w:hAnsi="Cambria"/>
                <w:sz w:val="21"/>
                <w:szCs w:val="21"/>
              </w:rPr>
              <w:t>.</w:t>
            </w:r>
          </w:p>
          <w:p w14:paraId="6AFA6A22" w14:textId="77777777" w:rsidR="00307D60" w:rsidRDefault="00307D60" w:rsidP="00307D60">
            <w:pPr>
              <w:spacing w:line="336" w:lineRule="auto"/>
              <w:jc w:val="both"/>
              <w:rPr>
                <w:rFonts w:ascii="Cambria" w:hAnsi="Cambria"/>
                <w:sz w:val="21"/>
                <w:szCs w:val="21"/>
              </w:rPr>
            </w:pPr>
          </w:p>
          <w:p w14:paraId="123B8CC2" w14:textId="71ADBA0E" w:rsidR="00307D60" w:rsidRDefault="00307D60" w:rsidP="00307D60">
            <w:pPr>
              <w:spacing w:line="336" w:lineRule="auto"/>
              <w:jc w:val="center"/>
              <w:rPr>
                <w:rFonts w:ascii="Cambria" w:hAnsi="Cambria"/>
                <w:sz w:val="21"/>
                <w:szCs w:val="21"/>
              </w:rPr>
            </w:pPr>
            <w:r>
              <w:rPr>
                <w:rFonts w:ascii="Cambria" w:hAnsi="Cambria"/>
                <w:sz w:val="21"/>
                <w:szCs w:val="21"/>
              </w:rPr>
              <w:t>§39</w:t>
            </w:r>
          </w:p>
          <w:p w14:paraId="7593182E" w14:textId="77777777" w:rsidR="00307D60" w:rsidRDefault="00307D60" w:rsidP="00307D60">
            <w:pPr>
              <w:spacing w:line="336" w:lineRule="auto"/>
              <w:jc w:val="center"/>
              <w:rPr>
                <w:rFonts w:ascii="Cambria" w:hAnsi="Cambria"/>
                <w:sz w:val="21"/>
                <w:szCs w:val="21"/>
              </w:rPr>
            </w:pPr>
          </w:p>
          <w:p w14:paraId="3BB5A5BF" w14:textId="77777777" w:rsidR="00BE2BE9" w:rsidRPr="00BE2BE9" w:rsidRDefault="00BE2BE9" w:rsidP="00BE2BE9">
            <w:pPr>
              <w:spacing w:line="336" w:lineRule="auto"/>
              <w:jc w:val="both"/>
              <w:rPr>
                <w:rFonts w:ascii="Cambria" w:hAnsi="Cambria"/>
                <w:sz w:val="21"/>
                <w:szCs w:val="21"/>
              </w:rPr>
            </w:pPr>
            <w:r w:rsidRPr="00BE2BE9">
              <w:rPr>
                <w:rFonts w:ascii="Cambria" w:hAnsi="Cambria"/>
                <w:sz w:val="21"/>
                <w:szCs w:val="21"/>
              </w:rPr>
              <w:t>1. Budżet Spółki jest rocznym planem dochodów i wydatków oraz przychodów i rozchodów</w:t>
            </w:r>
          </w:p>
          <w:p w14:paraId="42A46834" w14:textId="77777777" w:rsidR="00BE2BE9" w:rsidRPr="00BE2BE9" w:rsidRDefault="00BE2BE9" w:rsidP="00BE2BE9">
            <w:pPr>
              <w:spacing w:line="336" w:lineRule="auto"/>
              <w:jc w:val="both"/>
              <w:rPr>
                <w:rFonts w:ascii="Cambria" w:hAnsi="Cambria"/>
                <w:sz w:val="21"/>
                <w:szCs w:val="21"/>
              </w:rPr>
            </w:pPr>
            <w:r w:rsidRPr="00BE2BE9">
              <w:rPr>
                <w:rFonts w:ascii="Cambria" w:hAnsi="Cambria"/>
                <w:sz w:val="21"/>
                <w:szCs w:val="21"/>
              </w:rPr>
              <w:t>Spółki, sporządzanym na każdy kolejny rok obrotowy.</w:t>
            </w:r>
          </w:p>
          <w:p w14:paraId="383E683C" w14:textId="77777777" w:rsidR="00BE2BE9" w:rsidRPr="00BE2BE9" w:rsidRDefault="00BE2BE9" w:rsidP="00BE2BE9">
            <w:pPr>
              <w:spacing w:line="336" w:lineRule="auto"/>
              <w:jc w:val="both"/>
              <w:rPr>
                <w:rFonts w:ascii="Cambria" w:hAnsi="Cambria"/>
                <w:sz w:val="21"/>
                <w:szCs w:val="21"/>
              </w:rPr>
            </w:pPr>
            <w:r w:rsidRPr="00BE2BE9">
              <w:rPr>
                <w:rFonts w:ascii="Cambria" w:hAnsi="Cambria"/>
                <w:sz w:val="21"/>
                <w:szCs w:val="21"/>
              </w:rPr>
              <w:t>2. Budżet Spółki stanowi podstawę gospodarki Spółki w każdym kolejnym roku obrotowym.</w:t>
            </w:r>
          </w:p>
          <w:p w14:paraId="4D319B5D" w14:textId="77777777" w:rsidR="00BE2BE9" w:rsidRPr="00BE2BE9" w:rsidRDefault="00BE2BE9" w:rsidP="00BE2BE9">
            <w:pPr>
              <w:spacing w:line="336" w:lineRule="auto"/>
              <w:jc w:val="both"/>
              <w:rPr>
                <w:rFonts w:ascii="Cambria" w:hAnsi="Cambria"/>
                <w:sz w:val="21"/>
                <w:szCs w:val="21"/>
              </w:rPr>
            </w:pPr>
            <w:r w:rsidRPr="00BE2BE9">
              <w:rPr>
                <w:rFonts w:ascii="Cambria" w:hAnsi="Cambria"/>
                <w:sz w:val="21"/>
                <w:szCs w:val="21"/>
              </w:rPr>
              <w:t>3. Zarząd Spółki jest zobowiązany do:</w:t>
            </w:r>
          </w:p>
          <w:p w14:paraId="03222943" w14:textId="77777777" w:rsidR="00BE2BE9" w:rsidRPr="00BE2BE9" w:rsidRDefault="00BE2BE9" w:rsidP="00BE2BE9">
            <w:pPr>
              <w:spacing w:line="336" w:lineRule="auto"/>
              <w:jc w:val="both"/>
              <w:rPr>
                <w:rFonts w:ascii="Cambria" w:hAnsi="Cambria"/>
                <w:sz w:val="21"/>
                <w:szCs w:val="21"/>
              </w:rPr>
            </w:pPr>
            <w:r w:rsidRPr="00BE2BE9">
              <w:rPr>
                <w:rFonts w:ascii="Cambria" w:hAnsi="Cambria"/>
                <w:sz w:val="21"/>
                <w:szCs w:val="21"/>
              </w:rPr>
              <w:t>1/ sporządzenia projektu budżetu Spółki na każdy kolejny rok obrotowy,</w:t>
            </w:r>
          </w:p>
          <w:p w14:paraId="5095A716" w14:textId="77777777" w:rsidR="00BE2BE9" w:rsidRPr="00BE2BE9" w:rsidRDefault="00BE2BE9" w:rsidP="00BE2BE9">
            <w:pPr>
              <w:spacing w:line="336" w:lineRule="auto"/>
              <w:jc w:val="both"/>
              <w:rPr>
                <w:rFonts w:ascii="Cambria" w:hAnsi="Cambria"/>
                <w:sz w:val="21"/>
                <w:szCs w:val="21"/>
              </w:rPr>
            </w:pPr>
            <w:r w:rsidRPr="00BE2BE9">
              <w:rPr>
                <w:rFonts w:ascii="Cambria" w:hAnsi="Cambria"/>
                <w:sz w:val="21"/>
                <w:szCs w:val="21"/>
              </w:rPr>
              <w:t>2/ przekazania Radzie Nadzorczej projektu budżetu Spółki nie później niż na 60 (sześćdziesiąt)</w:t>
            </w:r>
          </w:p>
          <w:p w14:paraId="1837D63B" w14:textId="77777777" w:rsidR="00BE2BE9" w:rsidRPr="00BE2BE9" w:rsidRDefault="00BE2BE9" w:rsidP="00BE2BE9">
            <w:pPr>
              <w:spacing w:line="336" w:lineRule="auto"/>
              <w:jc w:val="both"/>
              <w:rPr>
                <w:rFonts w:ascii="Cambria" w:hAnsi="Cambria"/>
                <w:sz w:val="21"/>
                <w:szCs w:val="21"/>
              </w:rPr>
            </w:pPr>
            <w:r w:rsidRPr="00BE2BE9">
              <w:rPr>
                <w:rFonts w:ascii="Cambria" w:hAnsi="Cambria"/>
                <w:sz w:val="21"/>
                <w:szCs w:val="21"/>
              </w:rPr>
              <w:t>dni po rozpoczęciu roku obrotowego, którego dotyczy dany budżet.</w:t>
            </w:r>
          </w:p>
          <w:p w14:paraId="31225ABE" w14:textId="77777777" w:rsidR="00BE2BE9" w:rsidRPr="00BE2BE9" w:rsidRDefault="00BE2BE9" w:rsidP="00BE2BE9">
            <w:pPr>
              <w:spacing w:line="336" w:lineRule="auto"/>
              <w:jc w:val="both"/>
              <w:rPr>
                <w:rFonts w:ascii="Cambria" w:hAnsi="Cambria"/>
                <w:sz w:val="21"/>
                <w:szCs w:val="21"/>
              </w:rPr>
            </w:pPr>
            <w:r w:rsidRPr="00BE2BE9">
              <w:rPr>
                <w:rFonts w:ascii="Cambria" w:hAnsi="Cambria"/>
                <w:sz w:val="21"/>
                <w:szCs w:val="21"/>
              </w:rPr>
              <w:lastRenderedPageBreak/>
              <w:t>4. Zatwierdzanie budżetu Spółki na każdy kolejny rok obrotowy należy do kompetencji Rady</w:t>
            </w:r>
          </w:p>
          <w:p w14:paraId="3601B422" w14:textId="540BED44" w:rsidR="00307D60" w:rsidRDefault="00BE2BE9" w:rsidP="00BE2BE9">
            <w:pPr>
              <w:spacing w:line="336" w:lineRule="auto"/>
              <w:jc w:val="both"/>
              <w:rPr>
                <w:rFonts w:ascii="Cambria" w:hAnsi="Cambria"/>
                <w:sz w:val="21"/>
                <w:szCs w:val="21"/>
              </w:rPr>
            </w:pPr>
            <w:r w:rsidRPr="00BE2BE9">
              <w:rPr>
                <w:rFonts w:ascii="Cambria" w:hAnsi="Cambria"/>
                <w:sz w:val="21"/>
                <w:szCs w:val="21"/>
              </w:rPr>
              <w:t>Nadzorczej</w:t>
            </w:r>
            <w:r>
              <w:rPr>
                <w:rFonts w:ascii="Cambria" w:hAnsi="Cambria"/>
                <w:sz w:val="21"/>
                <w:szCs w:val="21"/>
              </w:rPr>
              <w:t>.</w:t>
            </w:r>
          </w:p>
          <w:p w14:paraId="7D57F165" w14:textId="77777777" w:rsidR="00BE2BE9" w:rsidRDefault="00BE2BE9" w:rsidP="00BE2BE9">
            <w:pPr>
              <w:spacing w:line="336" w:lineRule="auto"/>
              <w:jc w:val="both"/>
              <w:rPr>
                <w:rFonts w:ascii="Cambria" w:hAnsi="Cambria"/>
                <w:sz w:val="21"/>
                <w:szCs w:val="21"/>
              </w:rPr>
            </w:pPr>
          </w:p>
          <w:p w14:paraId="15FCB92D" w14:textId="1E511672" w:rsidR="00BE2BE9" w:rsidRDefault="00BE2BE9" w:rsidP="00BE2BE9">
            <w:pPr>
              <w:spacing w:line="336" w:lineRule="auto"/>
              <w:jc w:val="center"/>
              <w:rPr>
                <w:rFonts w:ascii="Cambria" w:hAnsi="Cambria"/>
                <w:sz w:val="21"/>
                <w:szCs w:val="21"/>
              </w:rPr>
            </w:pPr>
            <w:r>
              <w:rPr>
                <w:rFonts w:ascii="Cambria" w:hAnsi="Cambria"/>
                <w:sz w:val="21"/>
                <w:szCs w:val="21"/>
              </w:rPr>
              <w:t>§40</w:t>
            </w:r>
          </w:p>
          <w:p w14:paraId="7A617367" w14:textId="77777777" w:rsidR="00BE2BE9" w:rsidRDefault="00BE2BE9" w:rsidP="00BE2BE9">
            <w:pPr>
              <w:spacing w:line="336" w:lineRule="auto"/>
              <w:jc w:val="center"/>
              <w:rPr>
                <w:rFonts w:ascii="Cambria" w:hAnsi="Cambria"/>
                <w:sz w:val="21"/>
                <w:szCs w:val="21"/>
              </w:rPr>
            </w:pPr>
          </w:p>
          <w:p w14:paraId="4AA572B8" w14:textId="77777777" w:rsidR="00BE2BE9" w:rsidRPr="00BE2BE9" w:rsidRDefault="00BE2BE9" w:rsidP="00BE2BE9">
            <w:pPr>
              <w:spacing w:line="336" w:lineRule="auto"/>
              <w:jc w:val="both"/>
              <w:rPr>
                <w:rFonts w:ascii="Cambria" w:hAnsi="Cambria"/>
                <w:sz w:val="21"/>
                <w:szCs w:val="21"/>
              </w:rPr>
            </w:pPr>
            <w:r w:rsidRPr="00BE2BE9">
              <w:rPr>
                <w:rFonts w:ascii="Cambria" w:hAnsi="Cambria"/>
                <w:sz w:val="21"/>
                <w:szCs w:val="21"/>
              </w:rPr>
              <w:t>Na zasadach przewidzianych w przepisach kodeksu spółek handlowych Zarząd jest uprawniony</w:t>
            </w:r>
          </w:p>
          <w:p w14:paraId="03AAB483" w14:textId="482EE299" w:rsidR="00BE2BE9" w:rsidRDefault="00BE2BE9" w:rsidP="00BE2BE9">
            <w:pPr>
              <w:spacing w:line="336" w:lineRule="auto"/>
              <w:jc w:val="both"/>
              <w:rPr>
                <w:rFonts w:ascii="Cambria" w:hAnsi="Cambria"/>
                <w:sz w:val="21"/>
                <w:szCs w:val="21"/>
              </w:rPr>
            </w:pPr>
            <w:r w:rsidRPr="00BE2BE9">
              <w:rPr>
                <w:rFonts w:ascii="Cambria" w:hAnsi="Cambria"/>
                <w:sz w:val="21"/>
                <w:szCs w:val="21"/>
              </w:rPr>
              <w:t>do wypłaty akcjonariuszom zaliczki na poczet przewidywanej dywidendy.</w:t>
            </w:r>
          </w:p>
          <w:p w14:paraId="1A37C03E" w14:textId="77777777" w:rsidR="00BE2BE9" w:rsidRDefault="00BE2BE9" w:rsidP="00BE2BE9">
            <w:pPr>
              <w:spacing w:line="336" w:lineRule="auto"/>
              <w:jc w:val="both"/>
              <w:rPr>
                <w:rFonts w:ascii="Cambria" w:hAnsi="Cambria"/>
                <w:sz w:val="21"/>
                <w:szCs w:val="21"/>
              </w:rPr>
            </w:pPr>
          </w:p>
          <w:p w14:paraId="35A287E5" w14:textId="35BE0FB7" w:rsidR="00BE2BE9" w:rsidRDefault="00BE2BE9" w:rsidP="00BE2BE9">
            <w:pPr>
              <w:spacing w:line="336" w:lineRule="auto"/>
              <w:jc w:val="center"/>
              <w:rPr>
                <w:rFonts w:ascii="Cambria" w:hAnsi="Cambria"/>
                <w:sz w:val="21"/>
                <w:szCs w:val="21"/>
              </w:rPr>
            </w:pPr>
            <w:r>
              <w:rPr>
                <w:rFonts w:ascii="Cambria" w:hAnsi="Cambria"/>
                <w:sz w:val="21"/>
                <w:szCs w:val="21"/>
              </w:rPr>
              <w:t>§41</w:t>
            </w:r>
          </w:p>
          <w:p w14:paraId="280F2917" w14:textId="77777777" w:rsidR="00BE2BE9" w:rsidRDefault="00BE2BE9" w:rsidP="00BE2BE9">
            <w:pPr>
              <w:spacing w:line="336" w:lineRule="auto"/>
              <w:jc w:val="center"/>
              <w:rPr>
                <w:rFonts w:ascii="Cambria" w:hAnsi="Cambria"/>
                <w:sz w:val="21"/>
                <w:szCs w:val="21"/>
              </w:rPr>
            </w:pPr>
          </w:p>
          <w:p w14:paraId="532AF0EB" w14:textId="77777777" w:rsidR="00AB1FDB" w:rsidRPr="00AB1FDB" w:rsidRDefault="00AB1FDB" w:rsidP="00AB1FDB">
            <w:pPr>
              <w:spacing w:line="336" w:lineRule="auto"/>
              <w:jc w:val="both"/>
              <w:rPr>
                <w:rFonts w:ascii="Cambria" w:hAnsi="Cambria"/>
                <w:sz w:val="21"/>
                <w:szCs w:val="21"/>
              </w:rPr>
            </w:pPr>
            <w:r w:rsidRPr="00AB1FDB">
              <w:rPr>
                <w:rFonts w:ascii="Cambria" w:hAnsi="Cambria"/>
                <w:sz w:val="21"/>
                <w:szCs w:val="21"/>
              </w:rPr>
              <w:t>Spółka może emitować obligacje uprawniające do objęcia akcji emitowanych przez Spółkę w zamian</w:t>
            </w:r>
          </w:p>
          <w:p w14:paraId="31695AB0" w14:textId="77777777" w:rsidR="00AB1FDB" w:rsidRPr="00AB1FDB" w:rsidRDefault="00AB1FDB" w:rsidP="00AB1FDB">
            <w:pPr>
              <w:spacing w:line="336" w:lineRule="auto"/>
              <w:jc w:val="both"/>
              <w:rPr>
                <w:rFonts w:ascii="Cambria" w:hAnsi="Cambria"/>
                <w:sz w:val="21"/>
                <w:szCs w:val="21"/>
              </w:rPr>
            </w:pPr>
            <w:r w:rsidRPr="00AB1FDB">
              <w:rPr>
                <w:rFonts w:ascii="Cambria" w:hAnsi="Cambria"/>
                <w:sz w:val="21"/>
                <w:szCs w:val="21"/>
              </w:rPr>
              <w:t>za te obligacje, a także obligacje uprawniające obligatariuszy - oprócz innych świadczeń -</w:t>
            </w:r>
          </w:p>
          <w:p w14:paraId="16ADC5C3" w14:textId="31C8DA52" w:rsidR="00BE2BE9" w:rsidRDefault="00AB1FDB" w:rsidP="00AB1FDB">
            <w:pPr>
              <w:spacing w:line="336" w:lineRule="auto"/>
              <w:jc w:val="both"/>
              <w:rPr>
                <w:rFonts w:ascii="Cambria" w:hAnsi="Cambria"/>
                <w:sz w:val="21"/>
                <w:szCs w:val="21"/>
              </w:rPr>
            </w:pPr>
            <w:r w:rsidRPr="00AB1FDB">
              <w:rPr>
                <w:rFonts w:ascii="Cambria" w:hAnsi="Cambria"/>
                <w:sz w:val="21"/>
                <w:szCs w:val="21"/>
              </w:rPr>
              <w:t>do subskrybowania akcji Spółki z pierwszeństwem przed jej akcjonariuszami.</w:t>
            </w:r>
          </w:p>
          <w:p w14:paraId="6AE1E986" w14:textId="77777777" w:rsidR="00523C9F" w:rsidRDefault="00523C9F" w:rsidP="00AB1FDB">
            <w:pPr>
              <w:spacing w:line="336" w:lineRule="auto"/>
              <w:jc w:val="both"/>
              <w:rPr>
                <w:rFonts w:ascii="Cambria" w:hAnsi="Cambria"/>
                <w:sz w:val="21"/>
                <w:szCs w:val="21"/>
              </w:rPr>
            </w:pPr>
          </w:p>
          <w:p w14:paraId="73BDC8D7" w14:textId="75BAFC19" w:rsidR="00AB1FDB" w:rsidRDefault="00523C9F" w:rsidP="00AB1FDB">
            <w:pPr>
              <w:spacing w:line="336" w:lineRule="auto"/>
              <w:jc w:val="both"/>
              <w:rPr>
                <w:rFonts w:ascii="Cambria" w:hAnsi="Cambria"/>
                <w:sz w:val="21"/>
                <w:szCs w:val="21"/>
              </w:rPr>
            </w:pPr>
            <w:r w:rsidRPr="00523C9F">
              <w:rPr>
                <w:rFonts w:ascii="Cambria" w:hAnsi="Cambria"/>
                <w:sz w:val="21"/>
                <w:szCs w:val="21"/>
              </w:rPr>
              <w:t>VI. POSTANOWIENIA KOŃCOWE</w:t>
            </w:r>
          </w:p>
          <w:p w14:paraId="641018FF" w14:textId="43B9D92A" w:rsidR="00AB1FDB" w:rsidRDefault="00AB1FDB" w:rsidP="00AB1FDB">
            <w:pPr>
              <w:spacing w:line="336" w:lineRule="auto"/>
              <w:jc w:val="center"/>
              <w:rPr>
                <w:rFonts w:ascii="Cambria" w:hAnsi="Cambria"/>
                <w:sz w:val="21"/>
                <w:szCs w:val="21"/>
              </w:rPr>
            </w:pPr>
            <w:r>
              <w:rPr>
                <w:rFonts w:ascii="Cambria" w:hAnsi="Cambria"/>
                <w:sz w:val="21"/>
                <w:szCs w:val="21"/>
              </w:rPr>
              <w:t>§42</w:t>
            </w:r>
          </w:p>
          <w:p w14:paraId="13584F19" w14:textId="77777777" w:rsidR="00AB1FDB" w:rsidRDefault="00AB1FDB" w:rsidP="00AB1FDB">
            <w:pPr>
              <w:spacing w:line="336" w:lineRule="auto"/>
              <w:jc w:val="center"/>
              <w:rPr>
                <w:rFonts w:ascii="Cambria" w:hAnsi="Cambria"/>
                <w:sz w:val="21"/>
                <w:szCs w:val="21"/>
              </w:rPr>
            </w:pPr>
          </w:p>
          <w:p w14:paraId="71BD14C4" w14:textId="77777777" w:rsidR="00AB1FDB" w:rsidRPr="00AB1FDB" w:rsidRDefault="00AB1FDB" w:rsidP="00AB1FDB">
            <w:pPr>
              <w:spacing w:line="336" w:lineRule="auto"/>
              <w:jc w:val="both"/>
              <w:rPr>
                <w:rFonts w:ascii="Cambria" w:hAnsi="Cambria"/>
                <w:sz w:val="21"/>
                <w:szCs w:val="21"/>
              </w:rPr>
            </w:pPr>
            <w:r w:rsidRPr="00AB1FDB">
              <w:rPr>
                <w:rFonts w:ascii="Cambria" w:hAnsi="Cambria"/>
                <w:sz w:val="21"/>
                <w:szCs w:val="21"/>
              </w:rPr>
              <w:t>W sprawach Spółki nieuregulowanych w tekście niniejszego statutu mają zastosowanie w pierwszej</w:t>
            </w:r>
          </w:p>
          <w:p w14:paraId="387C44E9" w14:textId="4716ADA8" w:rsidR="00AB1FDB" w:rsidRDefault="00AB1FDB" w:rsidP="00AB1FDB">
            <w:pPr>
              <w:spacing w:line="336" w:lineRule="auto"/>
              <w:jc w:val="both"/>
              <w:rPr>
                <w:rFonts w:ascii="Cambria" w:hAnsi="Cambria"/>
                <w:sz w:val="21"/>
                <w:szCs w:val="21"/>
              </w:rPr>
            </w:pPr>
            <w:r w:rsidRPr="00AB1FDB">
              <w:rPr>
                <w:rFonts w:ascii="Cambria" w:hAnsi="Cambria"/>
                <w:sz w:val="21"/>
                <w:szCs w:val="21"/>
              </w:rPr>
              <w:t>kolejności przepisy kodeksu spółek handlowych</w:t>
            </w:r>
            <w:r>
              <w:rPr>
                <w:rFonts w:ascii="Cambria" w:hAnsi="Cambria"/>
                <w:sz w:val="21"/>
                <w:szCs w:val="21"/>
              </w:rPr>
              <w:t xml:space="preserve">. </w:t>
            </w:r>
          </w:p>
          <w:p w14:paraId="7FC40B84" w14:textId="77777777" w:rsidR="00734852" w:rsidRPr="006C0B94" w:rsidRDefault="00734852" w:rsidP="00734852">
            <w:pPr>
              <w:spacing w:line="336" w:lineRule="auto"/>
              <w:jc w:val="both"/>
              <w:rPr>
                <w:rFonts w:ascii="Cambria" w:hAnsi="Cambria"/>
                <w:sz w:val="21"/>
                <w:szCs w:val="21"/>
              </w:rPr>
            </w:pPr>
          </w:p>
          <w:p w14:paraId="25EF1980" w14:textId="598DAD40" w:rsidR="006C0B94" w:rsidRPr="006C0B94" w:rsidRDefault="006C0B94" w:rsidP="006C0B94">
            <w:pPr>
              <w:spacing w:line="336" w:lineRule="auto"/>
              <w:jc w:val="both"/>
              <w:rPr>
                <w:rFonts w:ascii="Cambria" w:hAnsi="Cambria"/>
                <w:sz w:val="21"/>
                <w:szCs w:val="21"/>
              </w:rPr>
            </w:pPr>
          </w:p>
        </w:tc>
        <w:tc>
          <w:tcPr>
            <w:tcW w:w="5103" w:type="dxa"/>
          </w:tcPr>
          <w:p w14:paraId="60B1FBC5" w14:textId="77777777" w:rsidR="006C0B94" w:rsidRDefault="006C0B94" w:rsidP="005C4DC6">
            <w:pPr>
              <w:spacing w:line="336" w:lineRule="auto"/>
              <w:rPr>
                <w:rFonts w:ascii="Cambria" w:hAnsi="Cambria"/>
                <w:b/>
                <w:bCs/>
                <w:sz w:val="21"/>
                <w:szCs w:val="21"/>
              </w:rPr>
            </w:pPr>
          </w:p>
        </w:tc>
      </w:tr>
    </w:tbl>
    <w:p w14:paraId="584CD4FA" w14:textId="77777777" w:rsidR="005C4DC6" w:rsidRPr="005C4DC6" w:rsidRDefault="005C4DC6" w:rsidP="005C4DC6">
      <w:pPr>
        <w:spacing w:line="336" w:lineRule="auto"/>
        <w:rPr>
          <w:rFonts w:ascii="Cambria" w:hAnsi="Cambria"/>
          <w:b/>
          <w:bCs/>
          <w:sz w:val="21"/>
          <w:szCs w:val="21"/>
        </w:rPr>
      </w:pPr>
    </w:p>
    <w:sectPr w:rsidR="005C4DC6" w:rsidRPr="005C4DC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nsolas">
    <w:panose1 w:val="020B0609020204030204"/>
    <w:charset w:val="EE"/>
    <w:family w:val="modern"/>
    <w:pitch w:val="fixed"/>
    <w:sig w:usb0="E00006FF" w:usb1="0000FCFF" w:usb2="00000001" w:usb3="00000000" w:csb0="0000019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DC6"/>
    <w:rsid w:val="000637C7"/>
    <w:rsid w:val="00126995"/>
    <w:rsid w:val="00292591"/>
    <w:rsid w:val="00300B3D"/>
    <w:rsid w:val="00307D60"/>
    <w:rsid w:val="00495A84"/>
    <w:rsid w:val="004A26A5"/>
    <w:rsid w:val="004E53F4"/>
    <w:rsid w:val="004F0817"/>
    <w:rsid w:val="00523C9F"/>
    <w:rsid w:val="005573C4"/>
    <w:rsid w:val="005C4DC6"/>
    <w:rsid w:val="00612955"/>
    <w:rsid w:val="006A5247"/>
    <w:rsid w:val="006C0B94"/>
    <w:rsid w:val="00734852"/>
    <w:rsid w:val="00887D82"/>
    <w:rsid w:val="008B294C"/>
    <w:rsid w:val="009925AB"/>
    <w:rsid w:val="009C490F"/>
    <w:rsid w:val="009F56E3"/>
    <w:rsid w:val="00A42215"/>
    <w:rsid w:val="00AB1FDB"/>
    <w:rsid w:val="00AF5058"/>
    <w:rsid w:val="00B616A2"/>
    <w:rsid w:val="00BE2BE9"/>
    <w:rsid w:val="00C145F5"/>
    <w:rsid w:val="00E87306"/>
    <w:rsid w:val="00E94757"/>
    <w:rsid w:val="00F16C5D"/>
    <w:rsid w:val="00F20587"/>
    <w:rsid w:val="00F8025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B9CCA"/>
  <w15:chartTrackingRefBased/>
  <w15:docId w15:val="{0CFC3E48-F3AE-4EF8-AB1C-05B5E56CF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5C4D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T">
    <w:name w:val="AKT"/>
    <w:basedOn w:val="Zwykytekst"/>
    <w:autoRedefine/>
    <w:rsid w:val="008B294C"/>
    <w:pPr>
      <w:keepNext/>
      <w:suppressAutoHyphens/>
      <w:spacing w:line="360" w:lineRule="auto"/>
      <w:ind w:firstLine="709"/>
      <w:jc w:val="both"/>
    </w:pPr>
    <w:rPr>
      <w:rFonts w:ascii="Arial" w:eastAsia="Times New Roman" w:hAnsi="Arial" w:cs="Arial"/>
      <w:bCs/>
      <w:kern w:val="0"/>
      <w:sz w:val="26"/>
      <w:szCs w:val="26"/>
      <w:lang w:eastAsia="pl-PL"/>
      <w14:ligatures w14:val="none"/>
    </w:rPr>
  </w:style>
  <w:style w:type="paragraph" w:styleId="Zwykytekst">
    <w:name w:val="Plain Text"/>
    <w:basedOn w:val="Normalny"/>
    <w:link w:val="ZwykytekstZnak"/>
    <w:uiPriority w:val="99"/>
    <w:semiHidden/>
    <w:unhideWhenUsed/>
    <w:rsid w:val="008B294C"/>
    <w:pPr>
      <w:spacing w:after="0" w:line="240" w:lineRule="auto"/>
    </w:pPr>
    <w:rPr>
      <w:rFonts w:ascii="Consolas" w:hAnsi="Consolas"/>
      <w:sz w:val="21"/>
      <w:szCs w:val="21"/>
    </w:rPr>
  </w:style>
  <w:style w:type="character" w:customStyle="1" w:styleId="ZwykytekstZnak">
    <w:name w:val="Zwykły tekst Znak"/>
    <w:basedOn w:val="Domylnaczcionkaakapitu"/>
    <w:link w:val="Zwykytekst"/>
    <w:uiPriority w:val="99"/>
    <w:semiHidden/>
    <w:rsid w:val="008B294C"/>
    <w:rPr>
      <w:rFonts w:ascii="Consolas" w:hAnsi="Consolas"/>
      <w:sz w:val="21"/>
      <w:szCs w:val="21"/>
    </w:rPr>
  </w:style>
  <w:style w:type="paragraph" w:styleId="Akapitzlist">
    <w:name w:val="List Paragraph"/>
    <w:basedOn w:val="Normalny"/>
    <w:uiPriority w:val="34"/>
    <w:qFormat/>
    <w:rsid w:val="00E947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29</Pages>
  <Words>5724</Words>
  <Characters>34350</Characters>
  <Application>Microsoft Office Word</Application>
  <DocSecurity>0</DocSecurity>
  <Lines>286</Lines>
  <Paragraphs>79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39995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Kamila Szwarc-Skudlarska</dc:creator>
  <cp:keywords/>
  <dc:description/>
  <cp:lastModifiedBy>Kamila Szwarc-Skudlarska</cp:lastModifiedBy>
  <cp:revision>25</cp:revision>
  <dcterms:created xsi:type="dcterms:W3CDTF">2023-11-21T12:40:00Z</dcterms:created>
  <dcterms:modified xsi:type="dcterms:W3CDTF">2023-11-22T13:07:00Z</dcterms:modified>
</cp:coreProperties>
</file>